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656D8" w14:textId="77777777" w:rsidR="002E7D6B" w:rsidRPr="002E7D6B" w:rsidRDefault="002E7D6B" w:rsidP="002E7D6B">
      <w:pPr>
        <w:spacing w:after="0" w:line="360" w:lineRule="auto"/>
        <w:ind w:firstLine="709"/>
        <w:jc w:val="both"/>
      </w:pPr>
      <w:bookmarkStart w:id="0" w:name="Принципы_основы_задачи"/>
    </w:p>
    <w:p w14:paraId="355E48FA" w14:textId="576F5A9F" w:rsidR="002E7D6B" w:rsidRPr="00460CC8" w:rsidRDefault="002E7D6B" w:rsidP="002E7D6B">
      <w:pPr>
        <w:rPr>
          <w:b/>
          <w:bCs/>
        </w:rPr>
      </w:pPr>
      <w:r w:rsidRPr="00460CC8">
        <w:rPr>
          <w:b/>
          <w:bCs/>
        </w:rPr>
        <w:t>Общие принципы ортезирования. Биомеханические основы. Механизм. Задачи.</w:t>
      </w:r>
      <w:bookmarkEnd w:id="0"/>
    </w:p>
    <w:p w14:paraId="7D22749C" w14:textId="77777777" w:rsidR="002E7D6B" w:rsidRPr="002E7D6B" w:rsidRDefault="002E7D6B" w:rsidP="002E7D6B">
      <w:pPr>
        <w:shd w:val="clear" w:color="auto" w:fill="FFFFFF"/>
        <w:autoSpaceDE w:val="0"/>
        <w:autoSpaceDN w:val="0"/>
        <w:adjustRightInd w:val="0"/>
        <w:spacing w:after="0" w:line="360" w:lineRule="auto"/>
        <w:ind w:firstLine="720"/>
        <w:jc w:val="both"/>
        <w:rPr>
          <w:rFonts w:eastAsia="Times New Roman"/>
          <w:u w:val="single"/>
          <w:lang w:eastAsia="ru-RU"/>
        </w:rPr>
      </w:pPr>
      <w:r w:rsidRPr="002E7D6B">
        <w:rPr>
          <w:rFonts w:eastAsia="Times New Roman"/>
          <w:u w:val="single"/>
          <w:lang w:eastAsia="ru-RU"/>
        </w:rPr>
        <w:t>Базовые принципы универсального ортезирования:</w:t>
      </w:r>
    </w:p>
    <w:p w14:paraId="2DE0840D" w14:textId="77777777" w:rsidR="002E7D6B" w:rsidRPr="002E7D6B" w:rsidRDefault="002E7D6B" w:rsidP="00DB6610">
      <w:pPr>
        <w:pStyle w:val="ab"/>
        <w:widowControl w:val="0"/>
        <w:numPr>
          <w:ilvl w:val="0"/>
          <w:numId w:val="14"/>
        </w:numPr>
        <w:shd w:val="clear" w:color="auto" w:fill="FFFFFF"/>
        <w:autoSpaceDE w:val="0"/>
        <w:autoSpaceDN w:val="0"/>
        <w:adjustRightInd w:val="0"/>
        <w:spacing w:after="0" w:line="360" w:lineRule="auto"/>
        <w:ind w:left="360"/>
        <w:jc w:val="both"/>
        <w:rPr>
          <w:rFonts w:eastAsia="Times New Roman"/>
          <w:lang w:eastAsia="ru-RU"/>
        </w:rPr>
      </w:pPr>
      <w:r w:rsidRPr="002E7D6B">
        <w:rPr>
          <w:rFonts w:eastAsia="Times New Roman"/>
          <w:lang w:eastAsia="ru-RU"/>
        </w:rPr>
        <w:t xml:space="preserve">практически повсеместной доступностью, как для врача, так и для больного; </w:t>
      </w:r>
    </w:p>
    <w:p w14:paraId="1936B879" w14:textId="77777777" w:rsidR="002E7D6B" w:rsidRPr="002E7D6B" w:rsidRDefault="002E7D6B" w:rsidP="00DB6610">
      <w:pPr>
        <w:pStyle w:val="ab"/>
        <w:widowControl w:val="0"/>
        <w:numPr>
          <w:ilvl w:val="0"/>
          <w:numId w:val="14"/>
        </w:numPr>
        <w:shd w:val="clear" w:color="auto" w:fill="FFFFFF"/>
        <w:autoSpaceDE w:val="0"/>
        <w:autoSpaceDN w:val="0"/>
        <w:adjustRightInd w:val="0"/>
        <w:spacing w:after="0" w:line="360" w:lineRule="auto"/>
        <w:ind w:left="360"/>
        <w:jc w:val="both"/>
        <w:rPr>
          <w:rFonts w:eastAsia="Times New Roman"/>
          <w:lang w:eastAsia="ru-RU"/>
        </w:rPr>
      </w:pPr>
      <w:r w:rsidRPr="002E7D6B">
        <w:rPr>
          <w:rFonts w:eastAsia="Times New Roman"/>
          <w:lang w:eastAsia="ru-RU"/>
        </w:rPr>
        <w:t>относительно небольшой стоимостью, доступной трудоспособным гражданам и членам их семей;</w:t>
      </w:r>
    </w:p>
    <w:p w14:paraId="634FB3F3" w14:textId="77777777" w:rsidR="002E7D6B" w:rsidRPr="002E7D6B" w:rsidRDefault="002E7D6B" w:rsidP="00DB6610">
      <w:pPr>
        <w:pStyle w:val="ab"/>
        <w:widowControl w:val="0"/>
        <w:numPr>
          <w:ilvl w:val="0"/>
          <w:numId w:val="14"/>
        </w:numPr>
        <w:shd w:val="clear" w:color="auto" w:fill="FFFFFF"/>
        <w:autoSpaceDE w:val="0"/>
        <w:autoSpaceDN w:val="0"/>
        <w:adjustRightInd w:val="0"/>
        <w:spacing w:after="0" w:line="360" w:lineRule="auto"/>
        <w:ind w:left="360"/>
        <w:jc w:val="both"/>
        <w:rPr>
          <w:rFonts w:eastAsia="Times New Roman"/>
          <w:lang w:eastAsia="ru-RU"/>
        </w:rPr>
      </w:pPr>
      <w:r w:rsidRPr="002E7D6B">
        <w:rPr>
          <w:rFonts w:eastAsia="Times New Roman"/>
          <w:lang w:eastAsia="ru-RU"/>
        </w:rPr>
        <w:t xml:space="preserve">простотой применения; </w:t>
      </w:r>
    </w:p>
    <w:p w14:paraId="03B761C0" w14:textId="77777777" w:rsidR="002E7D6B" w:rsidRPr="002E7D6B" w:rsidRDefault="002E7D6B" w:rsidP="00DB6610">
      <w:pPr>
        <w:pStyle w:val="ab"/>
        <w:widowControl w:val="0"/>
        <w:numPr>
          <w:ilvl w:val="0"/>
          <w:numId w:val="14"/>
        </w:numPr>
        <w:shd w:val="clear" w:color="auto" w:fill="FFFFFF"/>
        <w:autoSpaceDE w:val="0"/>
        <w:autoSpaceDN w:val="0"/>
        <w:adjustRightInd w:val="0"/>
        <w:spacing w:after="0" w:line="360" w:lineRule="auto"/>
        <w:ind w:left="360"/>
        <w:jc w:val="both"/>
        <w:rPr>
          <w:rFonts w:eastAsia="Times New Roman"/>
          <w:lang w:eastAsia="ru-RU"/>
        </w:rPr>
      </w:pPr>
      <w:r w:rsidRPr="002E7D6B">
        <w:rPr>
          <w:rFonts w:eastAsia="Times New Roman"/>
          <w:lang w:eastAsia="ru-RU"/>
        </w:rPr>
        <w:t xml:space="preserve">возможностью изменять форму, конфигурацию, объем ортеза (на разъемных конструкциях), не прекращая лечения; </w:t>
      </w:r>
    </w:p>
    <w:p w14:paraId="2D2DA884" w14:textId="77777777" w:rsidR="002E7D6B" w:rsidRPr="002E7D6B" w:rsidRDefault="002E7D6B" w:rsidP="00DB6610">
      <w:pPr>
        <w:pStyle w:val="ab"/>
        <w:widowControl w:val="0"/>
        <w:numPr>
          <w:ilvl w:val="0"/>
          <w:numId w:val="14"/>
        </w:numPr>
        <w:shd w:val="clear" w:color="auto" w:fill="FFFFFF"/>
        <w:autoSpaceDE w:val="0"/>
        <w:autoSpaceDN w:val="0"/>
        <w:adjustRightInd w:val="0"/>
        <w:spacing w:after="0" w:line="360" w:lineRule="auto"/>
        <w:ind w:left="360"/>
        <w:jc w:val="both"/>
        <w:rPr>
          <w:rFonts w:eastAsia="Times New Roman"/>
          <w:lang w:eastAsia="ru-RU"/>
        </w:rPr>
      </w:pPr>
      <w:r w:rsidRPr="002E7D6B">
        <w:rPr>
          <w:rFonts w:eastAsia="Times New Roman"/>
          <w:lang w:eastAsia="ru-RU"/>
        </w:rPr>
        <w:t>современный дизайн;</w:t>
      </w:r>
    </w:p>
    <w:p w14:paraId="4BA69869" w14:textId="77777777" w:rsidR="002E7D6B" w:rsidRPr="002E7D6B" w:rsidRDefault="002E7D6B" w:rsidP="00DB6610">
      <w:pPr>
        <w:pStyle w:val="ab"/>
        <w:widowControl w:val="0"/>
        <w:numPr>
          <w:ilvl w:val="0"/>
          <w:numId w:val="14"/>
        </w:numPr>
        <w:shd w:val="clear" w:color="auto" w:fill="FFFFFF"/>
        <w:autoSpaceDE w:val="0"/>
        <w:autoSpaceDN w:val="0"/>
        <w:adjustRightInd w:val="0"/>
        <w:spacing w:after="0" w:line="360" w:lineRule="auto"/>
        <w:ind w:left="360"/>
        <w:jc w:val="both"/>
        <w:rPr>
          <w:rFonts w:eastAsia="Times New Roman"/>
          <w:lang w:eastAsia="ru-RU"/>
        </w:rPr>
      </w:pPr>
      <w:r w:rsidRPr="002E7D6B">
        <w:rPr>
          <w:rFonts w:eastAsia="Times New Roman"/>
          <w:lang w:eastAsia="ru-RU"/>
        </w:rPr>
        <w:t>безопасные долговечные и легкие материалы, стойкие к многократному гигиеническому уходу.</w:t>
      </w:r>
    </w:p>
    <w:p w14:paraId="5131C06C" w14:textId="77777777" w:rsidR="002E7D6B" w:rsidRPr="002E7D6B" w:rsidRDefault="002E7D6B" w:rsidP="002E7D6B">
      <w:pPr>
        <w:widowControl w:val="0"/>
        <w:shd w:val="clear" w:color="auto" w:fill="FFFFFF"/>
        <w:autoSpaceDE w:val="0"/>
        <w:autoSpaceDN w:val="0"/>
        <w:adjustRightInd w:val="0"/>
        <w:spacing w:after="0" w:line="360" w:lineRule="auto"/>
        <w:ind w:firstLine="720"/>
        <w:jc w:val="both"/>
        <w:rPr>
          <w:rFonts w:eastAsia="Times New Roman"/>
          <w:u w:val="single"/>
          <w:lang w:eastAsia="ru-RU"/>
        </w:rPr>
      </w:pPr>
      <w:r w:rsidRPr="002E7D6B">
        <w:rPr>
          <w:rFonts w:eastAsia="Times New Roman"/>
          <w:u w:val="single"/>
          <w:lang w:eastAsia="ru-RU"/>
        </w:rPr>
        <w:t>Принципы лечебного ортезирования суставов.</w:t>
      </w:r>
    </w:p>
    <w:p w14:paraId="7CAFC5A0" w14:textId="77777777" w:rsidR="002E7D6B" w:rsidRPr="002E7D6B" w:rsidRDefault="002E7D6B" w:rsidP="00DB6610">
      <w:pPr>
        <w:pStyle w:val="ab"/>
        <w:widowControl w:val="0"/>
        <w:numPr>
          <w:ilvl w:val="0"/>
          <w:numId w:val="14"/>
        </w:numPr>
        <w:shd w:val="clear" w:color="auto" w:fill="FFFFFF"/>
        <w:autoSpaceDE w:val="0"/>
        <w:autoSpaceDN w:val="0"/>
        <w:adjustRightInd w:val="0"/>
        <w:spacing w:after="0" w:line="360" w:lineRule="auto"/>
        <w:ind w:left="360"/>
        <w:jc w:val="both"/>
        <w:rPr>
          <w:rFonts w:eastAsia="Times New Roman"/>
          <w:lang w:eastAsia="ru-RU"/>
        </w:rPr>
      </w:pPr>
      <w:r w:rsidRPr="002E7D6B">
        <w:rPr>
          <w:rFonts w:eastAsia="Times New Roman"/>
          <w:lang w:eastAsia="ru-RU"/>
        </w:rPr>
        <w:t>Обеспечение покоя сегментам конечностей и их стабилизация при воспалительных заболеваниях и повреждениях.</w:t>
      </w:r>
    </w:p>
    <w:p w14:paraId="7E3D7585" w14:textId="77777777" w:rsidR="002E7D6B" w:rsidRPr="002E7D6B" w:rsidRDefault="002E7D6B" w:rsidP="00DB6610">
      <w:pPr>
        <w:pStyle w:val="ab"/>
        <w:widowControl w:val="0"/>
        <w:numPr>
          <w:ilvl w:val="0"/>
          <w:numId w:val="14"/>
        </w:numPr>
        <w:shd w:val="clear" w:color="auto" w:fill="FFFFFF"/>
        <w:autoSpaceDE w:val="0"/>
        <w:autoSpaceDN w:val="0"/>
        <w:adjustRightInd w:val="0"/>
        <w:spacing w:after="0" w:line="360" w:lineRule="auto"/>
        <w:ind w:left="360"/>
        <w:jc w:val="both"/>
        <w:rPr>
          <w:rFonts w:eastAsia="Times New Roman"/>
          <w:lang w:eastAsia="ru-RU"/>
        </w:rPr>
      </w:pPr>
      <w:r w:rsidRPr="002E7D6B">
        <w:rPr>
          <w:rFonts w:eastAsia="Times New Roman"/>
          <w:lang w:eastAsia="ru-RU"/>
        </w:rPr>
        <w:t>Придание сегментам конечностей функционально-выгодного положения.</w:t>
      </w:r>
    </w:p>
    <w:p w14:paraId="16D26CD3" w14:textId="77777777" w:rsidR="002E7D6B" w:rsidRPr="002E7D6B" w:rsidRDefault="002E7D6B" w:rsidP="00DB6610">
      <w:pPr>
        <w:pStyle w:val="ab"/>
        <w:widowControl w:val="0"/>
        <w:numPr>
          <w:ilvl w:val="0"/>
          <w:numId w:val="14"/>
        </w:numPr>
        <w:shd w:val="clear" w:color="auto" w:fill="FFFFFF"/>
        <w:autoSpaceDE w:val="0"/>
        <w:autoSpaceDN w:val="0"/>
        <w:adjustRightInd w:val="0"/>
        <w:spacing w:after="0" w:line="360" w:lineRule="auto"/>
        <w:ind w:left="360"/>
        <w:jc w:val="both"/>
        <w:rPr>
          <w:rFonts w:eastAsia="Times New Roman"/>
          <w:lang w:eastAsia="ru-RU"/>
        </w:rPr>
      </w:pPr>
      <w:r w:rsidRPr="002E7D6B">
        <w:rPr>
          <w:rFonts w:eastAsia="Times New Roman"/>
          <w:lang w:eastAsia="ru-RU"/>
        </w:rPr>
        <w:t>Восстановление функции пострадавших мышц.</w:t>
      </w:r>
    </w:p>
    <w:p w14:paraId="21A597B9" w14:textId="77777777" w:rsidR="002E7D6B" w:rsidRPr="002E7D6B" w:rsidRDefault="002E7D6B" w:rsidP="00DB6610">
      <w:pPr>
        <w:pStyle w:val="ab"/>
        <w:widowControl w:val="0"/>
        <w:numPr>
          <w:ilvl w:val="0"/>
          <w:numId w:val="14"/>
        </w:numPr>
        <w:shd w:val="clear" w:color="auto" w:fill="FFFFFF"/>
        <w:autoSpaceDE w:val="0"/>
        <w:autoSpaceDN w:val="0"/>
        <w:adjustRightInd w:val="0"/>
        <w:spacing w:after="0" w:line="360" w:lineRule="auto"/>
        <w:ind w:left="360"/>
        <w:jc w:val="both"/>
        <w:rPr>
          <w:rFonts w:eastAsia="Times New Roman"/>
          <w:lang w:eastAsia="ru-RU"/>
        </w:rPr>
      </w:pPr>
      <w:r w:rsidRPr="002E7D6B">
        <w:rPr>
          <w:rFonts w:eastAsia="Times New Roman"/>
          <w:lang w:eastAsia="ru-RU"/>
        </w:rPr>
        <w:t>Разгрузка поврежденного участка конечности.</w:t>
      </w:r>
    </w:p>
    <w:p w14:paraId="68BA491B" w14:textId="77777777" w:rsidR="002E7D6B" w:rsidRPr="002E7D6B" w:rsidRDefault="002E7D6B" w:rsidP="00DB6610">
      <w:pPr>
        <w:pStyle w:val="ab"/>
        <w:widowControl w:val="0"/>
        <w:numPr>
          <w:ilvl w:val="0"/>
          <w:numId w:val="14"/>
        </w:numPr>
        <w:shd w:val="clear" w:color="auto" w:fill="FFFFFF"/>
        <w:autoSpaceDE w:val="0"/>
        <w:autoSpaceDN w:val="0"/>
        <w:adjustRightInd w:val="0"/>
        <w:spacing w:after="0" w:line="360" w:lineRule="auto"/>
        <w:ind w:left="360"/>
        <w:jc w:val="both"/>
        <w:rPr>
          <w:rFonts w:eastAsia="Times New Roman"/>
          <w:lang w:eastAsia="ru-RU"/>
        </w:rPr>
      </w:pPr>
      <w:r w:rsidRPr="002E7D6B">
        <w:rPr>
          <w:rFonts w:eastAsia="Times New Roman"/>
          <w:lang w:eastAsia="ru-RU"/>
        </w:rPr>
        <w:t>Коррекция патологических установок.</w:t>
      </w:r>
    </w:p>
    <w:p w14:paraId="4D9373CA" w14:textId="77777777" w:rsidR="002E7D6B" w:rsidRPr="002E7D6B" w:rsidRDefault="002E7D6B" w:rsidP="00DB6610">
      <w:pPr>
        <w:pStyle w:val="ab"/>
        <w:widowControl w:val="0"/>
        <w:numPr>
          <w:ilvl w:val="0"/>
          <w:numId w:val="14"/>
        </w:numPr>
        <w:shd w:val="clear" w:color="auto" w:fill="FFFFFF"/>
        <w:autoSpaceDE w:val="0"/>
        <w:autoSpaceDN w:val="0"/>
        <w:adjustRightInd w:val="0"/>
        <w:spacing w:after="0" w:line="360" w:lineRule="auto"/>
        <w:ind w:left="360"/>
        <w:jc w:val="both"/>
        <w:rPr>
          <w:rFonts w:eastAsia="Times New Roman"/>
          <w:lang w:eastAsia="ru-RU"/>
        </w:rPr>
      </w:pPr>
      <w:r w:rsidRPr="002E7D6B">
        <w:rPr>
          <w:rFonts w:eastAsia="Times New Roman"/>
          <w:lang w:eastAsia="ru-RU"/>
        </w:rPr>
        <w:t>Разработка движений в суставах.</w:t>
      </w:r>
    </w:p>
    <w:p w14:paraId="2CCDE433" w14:textId="77777777" w:rsidR="002E7D6B" w:rsidRPr="002E7D6B" w:rsidRDefault="002E7D6B" w:rsidP="00DB6610">
      <w:pPr>
        <w:pStyle w:val="ab"/>
        <w:widowControl w:val="0"/>
        <w:numPr>
          <w:ilvl w:val="0"/>
          <w:numId w:val="14"/>
        </w:numPr>
        <w:shd w:val="clear" w:color="auto" w:fill="FFFFFF"/>
        <w:autoSpaceDE w:val="0"/>
        <w:autoSpaceDN w:val="0"/>
        <w:adjustRightInd w:val="0"/>
        <w:spacing w:after="0" w:line="360" w:lineRule="auto"/>
        <w:ind w:left="360"/>
        <w:jc w:val="both"/>
        <w:rPr>
          <w:rFonts w:eastAsia="Times New Roman"/>
          <w:lang w:eastAsia="ru-RU"/>
        </w:rPr>
      </w:pPr>
      <w:r w:rsidRPr="002E7D6B">
        <w:rPr>
          <w:rFonts w:eastAsia="Times New Roman"/>
          <w:lang w:eastAsia="ru-RU"/>
        </w:rPr>
        <w:t>Выработка правильного стереотипа ходьбы и др.</w:t>
      </w:r>
    </w:p>
    <w:p w14:paraId="71B84DDE" w14:textId="77777777" w:rsidR="002E7D6B" w:rsidRPr="002E7D6B" w:rsidRDefault="002E7D6B" w:rsidP="002E7D6B">
      <w:pPr>
        <w:widowControl w:val="0"/>
        <w:shd w:val="clear" w:color="auto" w:fill="FFFFFF"/>
        <w:autoSpaceDE w:val="0"/>
        <w:autoSpaceDN w:val="0"/>
        <w:adjustRightInd w:val="0"/>
        <w:spacing w:after="0" w:line="360" w:lineRule="auto"/>
        <w:ind w:firstLine="720"/>
        <w:jc w:val="both"/>
        <w:rPr>
          <w:rFonts w:eastAsia="Times New Roman"/>
          <w:u w:val="single"/>
          <w:lang w:eastAsia="ru-RU"/>
        </w:rPr>
      </w:pPr>
      <w:r w:rsidRPr="002E7D6B">
        <w:rPr>
          <w:rFonts w:eastAsia="Times New Roman"/>
          <w:u w:val="single"/>
          <w:lang w:eastAsia="ru-RU"/>
        </w:rPr>
        <w:t>Принципы и механизм ортезирования позвоночника.</w:t>
      </w:r>
    </w:p>
    <w:p w14:paraId="46903994" w14:textId="77777777" w:rsidR="002E7D6B" w:rsidRPr="002E7D6B" w:rsidRDefault="002E7D6B" w:rsidP="00DB6610">
      <w:pPr>
        <w:pStyle w:val="ab"/>
        <w:widowControl w:val="0"/>
        <w:numPr>
          <w:ilvl w:val="0"/>
          <w:numId w:val="16"/>
        </w:numPr>
        <w:shd w:val="clear" w:color="auto" w:fill="FFFFFF"/>
        <w:autoSpaceDE w:val="0"/>
        <w:autoSpaceDN w:val="0"/>
        <w:adjustRightInd w:val="0"/>
        <w:spacing w:after="0" w:line="360" w:lineRule="auto"/>
        <w:ind w:left="360"/>
        <w:jc w:val="both"/>
        <w:rPr>
          <w:rFonts w:eastAsia="Times New Roman"/>
          <w:lang w:eastAsia="ru-RU"/>
        </w:rPr>
      </w:pPr>
      <w:r w:rsidRPr="002E7D6B">
        <w:rPr>
          <w:rFonts w:eastAsia="Times New Roman"/>
          <w:lang w:eastAsia="ru-RU"/>
        </w:rPr>
        <w:t>Фиксация и стабилизация отдела позвоночника - ограничение подвижности проблемного отдела.</w:t>
      </w:r>
    </w:p>
    <w:p w14:paraId="25FDCD64" w14:textId="77777777" w:rsidR="002E7D6B" w:rsidRPr="002E7D6B" w:rsidRDefault="002E7D6B" w:rsidP="00DB6610">
      <w:pPr>
        <w:pStyle w:val="ab"/>
        <w:widowControl w:val="0"/>
        <w:numPr>
          <w:ilvl w:val="0"/>
          <w:numId w:val="16"/>
        </w:numPr>
        <w:shd w:val="clear" w:color="auto" w:fill="FFFFFF"/>
        <w:autoSpaceDE w:val="0"/>
        <w:autoSpaceDN w:val="0"/>
        <w:adjustRightInd w:val="0"/>
        <w:spacing w:after="0" w:line="360" w:lineRule="auto"/>
        <w:ind w:left="360"/>
        <w:jc w:val="both"/>
        <w:rPr>
          <w:rFonts w:eastAsia="Times New Roman"/>
          <w:lang w:eastAsia="ru-RU"/>
        </w:rPr>
      </w:pPr>
      <w:r w:rsidRPr="002E7D6B">
        <w:rPr>
          <w:rFonts w:eastAsia="Times New Roman"/>
          <w:lang w:eastAsia="ru-RU"/>
        </w:rPr>
        <w:t xml:space="preserve">Перераспределение нагрузки с пораженных сегментов на здоровые - компенсация дефицита </w:t>
      </w:r>
      <w:proofErr w:type="spellStart"/>
      <w:r w:rsidRPr="002E7D6B">
        <w:rPr>
          <w:rFonts w:eastAsia="Times New Roman"/>
          <w:lang w:eastAsia="ru-RU"/>
        </w:rPr>
        <w:t>опорности</w:t>
      </w:r>
      <w:proofErr w:type="spellEnd"/>
      <w:r w:rsidRPr="002E7D6B">
        <w:rPr>
          <w:rFonts w:eastAsia="Times New Roman"/>
          <w:lang w:eastAsia="ru-RU"/>
        </w:rPr>
        <w:t>.</w:t>
      </w:r>
    </w:p>
    <w:p w14:paraId="14BD3B04" w14:textId="77777777" w:rsidR="002E7D6B" w:rsidRPr="002E7D6B" w:rsidRDefault="002E7D6B" w:rsidP="00DB6610">
      <w:pPr>
        <w:pStyle w:val="ab"/>
        <w:widowControl w:val="0"/>
        <w:numPr>
          <w:ilvl w:val="0"/>
          <w:numId w:val="16"/>
        </w:numPr>
        <w:shd w:val="clear" w:color="auto" w:fill="FFFFFF"/>
        <w:autoSpaceDE w:val="0"/>
        <w:autoSpaceDN w:val="0"/>
        <w:adjustRightInd w:val="0"/>
        <w:spacing w:after="0" w:line="360" w:lineRule="auto"/>
        <w:ind w:left="360"/>
        <w:jc w:val="both"/>
        <w:rPr>
          <w:rFonts w:eastAsia="Times New Roman"/>
          <w:lang w:eastAsia="ru-RU"/>
        </w:rPr>
      </w:pPr>
      <w:r w:rsidRPr="002E7D6B">
        <w:rPr>
          <w:rFonts w:eastAsia="Times New Roman"/>
          <w:lang w:eastAsia="ru-RU"/>
        </w:rPr>
        <w:t>Декомпрессия дисков предохраняет гиалиновый хрящ от сдавления и дальнейшей дегенерации.</w:t>
      </w:r>
    </w:p>
    <w:p w14:paraId="3A8DB915" w14:textId="77777777" w:rsidR="002E7D6B" w:rsidRPr="002E7D6B" w:rsidRDefault="002E7D6B" w:rsidP="00DB6610">
      <w:pPr>
        <w:pStyle w:val="ab"/>
        <w:widowControl w:val="0"/>
        <w:numPr>
          <w:ilvl w:val="0"/>
          <w:numId w:val="16"/>
        </w:numPr>
        <w:shd w:val="clear" w:color="auto" w:fill="FFFFFF"/>
        <w:autoSpaceDE w:val="0"/>
        <w:autoSpaceDN w:val="0"/>
        <w:adjustRightInd w:val="0"/>
        <w:spacing w:after="0" w:line="360" w:lineRule="auto"/>
        <w:ind w:left="360"/>
        <w:jc w:val="both"/>
        <w:rPr>
          <w:rFonts w:eastAsia="Times New Roman"/>
          <w:lang w:eastAsia="ru-RU"/>
        </w:rPr>
      </w:pPr>
      <w:r w:rsidRPr="002E7D6B">
        <w:rPr>
          <w:rFonts w:eastAsia="Times New Roman"/>
          <w:lang w:eastAsia="ru-RU"/>
        </w:rPr>
        <w:t>Фиксация и стабилизация пораженного отдела осуществляется за счет плотного прилегания ортеза, что достигается использованием нерастяжимых и/или эластичных материалов и применением усиливающих конструкцию элементов: ребер жесткости, пластиковых вставок, многослойного материала.</w:t>
      </w:r>
    </w:p>
    <w:p w14:paraId="6A02300B" w14:textId="77777777" w:rsidR="002E7D6B" w:rsidRPr="002E7D6B" w:rsidRDefault="002E7D6B" w:rsidP="002E7D6B">
      <w:pPr>
        <w:widowControl w:val="0"/>
        <w:shd w:val="clear" w:color="auto" w:fill="FFFFFF"/>
        <w:autoSpaceDE w:val="0"/>
        <w:autoSpaceDN w:val="0"/>
        <w:adjustRightInd w:val="0"/>
        <w:spacing w:after="0" w:line="360" w:lineRule="auto"/>
        <w:ind w:firstLine="720"/>
        <w:jc w:val="both"/>
        <w:rPr>
          <w:rFonts w:eastAsia="Times New Roman"/>
          <w:lang w:eastAsia="ru-RU"/>
        </w:rPr>
      </w:pPr>
      <w:r w:rsidRPr="002E7D6B">
        <w:rPr>
          <w:rFonts w:eastAsia="Times New Roman"/>
          <w:lang w:eastAsia="ru-RU"/>
        </w:rPr>
        <w:t>Таким образом, принципы ортезирования больных с патологией опорно-</w:t>
      </w:r>
      <w:r w:rsidRPr="002E7D6B">
        <w:rPr>
          <w:rFonts w:eastAsia="Times New Roman"/>
          <w:lang w:eastAsia="ru-RU"/>
        </w:rPr>
        <w:lastRenderedPageBreak/>
        <w:t>двигательной системы основаны на восстановлении естественной биомеханики и сроках репаративной регенерации различных типов и видов тканей (мышечной и соединительной, костной, связочной, хрящевой). Поэтому ортезирование больных с ортопедической патологией осуществляется в комплексе лечебных мероприятий с учетом клинических, физиологических и биомеханических изменений всего опорно-двигательного аппарата.</w:t>
      </w:r>
    </w:p>
    <w:p w14:paraId="70FA18E5" w14:textId="77777777" w:rsidR="002E7D6B" w:rsidRPr="002E7D6B" w:rsidRDefault="002E7D6B" w:rsidP="002E7D6B">
      <w:pPr>
        <w:widowControl w:val="0"/>
        <w:shd w:val="clear" w:color="auto" w:fill="FFFFFF"/>
        <w:autoSpaceDE w:val="0"/>
        <w:autoSpaceDN w:val="0"/>
        <w:adjustRightInd w:val="0"/>
        <w:spacing w:after="0" w:line="360" w:lineRule="auto"/>
        <w:ind w:firstLine="720"/>
        <w:jc w:val="both"/>
        <w:rPr>
          <w:rFonts w:eastAsia="Times New Roman"/>
          <w:lang w:eastAsia="ru-RU"/>
        </w:rPr>
      </w:pPr>
      <w:r w:rsidRPr="002E7D6B">
        <w:rPr>
          <w:rFonts w:eastAsia="Times New Roman"/>
          <w:lang w:eastAsia="ru-RU"/>
        </w:rPr>
        <w:t>Необходимо помнить, что ортезирование должно применяться уже на ранних стадиях проявления болезни или травмы до возникновения контрактур и деформаций с целью их профилактики. В восстановительном периоде заболевания опорно-двигательной системы вначале возникают патологические или компенсаторные установки туловища и конечностей, связанные с мышечным дисбалансом, неправильным ростом и развитием, неравномерной нагрузкой и другими факторами.</w:t>
      </w:r>
    </w:p>
    <w:p w14:paraId="4599EF8B" w14:textId="7D3676C2" w:rsidR="002E7D6B" w:rsidRPr="002E7D6B" w:rsidRDefault="002E7D6B" w:rsidP="002E7D6B">
      <w:pPr>
        <w:widowControl w:val="0"/>
        <w:shd w:val="clear" w:color="auto" w:fill="FFFFFF"/>
        <w:autoSpaceDE w:val="0"/>
        <w:autoSpaceDN w:val="0"/>
        <w:adjustRightInd w:val="0"/>
        <w:spacing w:after="0" w:line="360" w:lineRule="auto"/>
        <w:ind w:firstLine="720"/>
        <w:jc w:val="both"/>
        <w:rPr>
          <w:rFonts w:eastAsia="Times New Roman"/>
          <w:lang w:eastAsia="ru-RU"/>
        </w:rPr>
      </w:pPr>
      <w:r w:rsidRPr="002E7D6B">
        <w:rPr>
          <w:rFonts w:eastAsia="Times New Roman"/>
          <w:spacing w:val="3"/>
          <w:lang w:eastAsia="ru-RU"/>
        </w:rPr>
        <w:t xml:space="preserve">Наиболее важные задачи ортезотерапии основаны на методиках и принципах ортопедического </w:t>
      </w:r>
      <w:r w:rsidRPr="002E7D6B">
        <w:rPr>
          <w:rFonts w:eastAsia="Times New Roman"/>
          <w:spacing w:val="-5"/>
          <w:lang w:eastAsia="ru-RU"/>
        </w:rPr>
        <w:t xml:space="preserve">лечения. С помощью ортезов можно одновременно для всей конечности или посегментно </w:t>
      </w:r>
      <w:r w:rsidRPr="002E7D6B">
        <w:rPr>
          <w:rFonts w:eastAsia="Times New Roman"/>
          <w:spacing w:val="-3"/>
          <w:lang w:eastAsia="ru-RU"/>
        </w:rPr>
        <w:t xml:space="preserve">обеспечить покой, вытяжение и производство движений в суставах определенной </w:t>
      </w:r>
      <w:r w:rsidRPr="002E7D6B">
        <w:rPr>
          <w:rFonts w:eastAsia="Times New Roman"/>
          <w:spacing w:val="-5"/>
          <w:lang w:eastAsia="ru-RU"/>
        </w:rPr>
        <w:t xml:space="preserve">направленности и необходимой амплитуды, как в стационарных, так и в амбулаторных </w:t>
      </w:r>
      <w:r w:rsidRPr="002E7D6B">
        <w:rPr>
          <w:rFonts w:eastAsia="Times New Roman"/>
          <w:spacing w:val="-2"/>
          <w:lang w:eastAsia="ru-RU"/>
        </w:rPr>
        <w:t xml:space="preserve">условиях при периодическом осмотре врача. </w:t>
      </w:r>
      <w:r w:rsidRPr="002E7D6B">
        <w:rPr>
          <w:rFonts w:eastAsia="Times New Roman"/>
          <w:spacing w:val="-1"/>
          <w:lang w:eastAsia="ru-RU"/>
        </w:rPr>
        <w:t xml:space="preserve">К особой группе </w:t>
      </w:r>
      <w:r w:rsidRPr="002E7D6B">
        <w:rPr>
          <w:rFonts w:eastAsia="Times New Roman"/>
          <w:spacing w:val="1"/>
          <w:lang w:eastAsia="ru-RU"/>
        </w:rPr>
        <w:t xml:space="preserve">относятся ортезы для верхних конечностей, применяемые при отсутствии активного сгибания и разгибания в </w:t>
      </w:r>
      <w:r w:rsidRPr="002E7D6B">
        <w:rPr>
          <w:rFonts w:eastAsia="Times New Roman"/>
          <w:lang w:eastAsia="ru-RU"/>
        </w:rPr>
        <w:t>суставах.</w:t>
      </w:r>
    </w:p>
    <w:p w14:paraId="3D878622" w14:textId="77777777" w:rsidR="002E7D6B" w:rsidRPr="002E7D6B" w:rsidRDefault="002E7D6B" w:rsidP="002E7D6B">
      <w:pPr>
        <w:widowControl w:val="0"/>
        <w:shd w:val="clear" w:color="auto" w:fill="FFFFFF"/>
        <w:autoSpaceDE w:val="0"/>
        <w:autoSpaceDN w:val="0"/>
        <w:adjustRightInd w:val="0"/>
        <w:spacing w:after="0" w:line="360" w:lineRule="auto"/>
        <w:ind w:firstLine="720"/>
        <w:jc w:val="both"/>
        <w:rPr>
          <w:rFonts w:eastAsia="Times New Roman"/>
          <w:spacing w:val="-4"/>
          <w:lang w:eastAsia="ru-RU"/>
        </w:rPr>
      </w:pPr>
      <w:r w:rsidRPr="002E7D6B">
        <w:rPr>
          <w:rFonts w:eastAsia="Times New Roman"/>
          <w:spacing w:val="-4"/>
          <w:lang w:eastAsia="ru-RU"/>
        </w:rPr>
        <w:t>В настоящее время в ортопедической практике существуют два пути профилактики рецидива деформации и закрепления результатов ортопедохирургического и консервативного лечения, одним из которых является фиксация циркулярной гипсовой повязкой или гипсовой шиной. Однако при этом проблематично одновременное использование лечебной гимнастики (</w:t>
      </w:r>
      <w:proofErr w:type="spellStart"/>
      <w:r w:rsidRPr="002E7D6B">
        <w:rPr>
          <w:rFonts w:eastAsia="Times New Roman"/>
          <w:spacing w:val="-4"/>
          <w:lang w:eastAsia="ru-RU"/>
        </w:rPr>
        <w:t>кинезиотерапия</w:t>
      </w:r>
      <w:proofErr w:type="spellEnd"/>
      <w:r w:rsidRPr="002E7D6B">
        <w:rPr>
          <w:rFonts w:eastAsia="Times New Roman"/>
          <w:spacing w:val="-4"/>
          <w:lang w:eastAsia="ru-RU"/>
        </w:rPr>
        <w:t xml:space="preserve">), физиотерапии и др. методов реабилитации, актуальность которых несомненна. Лечебная гимнастика способствует восстановлению полного объёма движений в суставах, нормализует нарушенные двигательные функции. Поэтому все более широкое распространение получают функционально обогащенные конструкции ортезов, которые стали основным техническим инструментом лечебного функционального ортезирования, позволяющего одновременно с фиксацией использовать тренировку движений. Это препятствует образованию контрактур, способствует укреплению мышц, восстановлению функции и координации различных мышц-антагонистов. В комплексном лечении, ортезирование может применяться для устранения деформаций. Это достигается наличием в шарнирах аппаратов или шин специальных секторных замков с фиксацией под разными углами, пружинных и других механизмов. Применение ортезов не ограничено условиями и территорией медицинского учреждения, это позволяет использовать физиологически </w:t>
      </w:r>
      <w:r w:rsidRPr="002E7D6B">
        <w:rPr>
          <w:rFonts w:eastAsia="Times New Roman"/>
          <w:spacing w:val="-4"/>
          <w:lang w:eastAsia="ru-RU"/>
        </w:rPr>
        <w:lastRenderedPageBreak/>
        <w:t>привычные для организма тренировки постоянно и повсеместно, что ускоряет и усиливает положительные результаты лечения. Благодаря такой особенности, воздействие изделий лечебного ортезирования значительно шире, нежели обычных процедур лечебной гимнастики под руководством инструктора в рамках зала или кабинета ЛФК.</w:t>
      </w:r>
    </w:p>
    <w:p w14:paraId="133189A4" w14:textId="77777777" w:rsidR="002E7D6B" w:rsidRPr="002E7D6B" w:rsidRDefault="002E7D6B" w:rsidP="002E7D6B">
      <w:pPr>
        <w:widowControl w:val="0"/>
        <w:shd w:val="clear" w:color="auto" w:fill="FFFFFF"/>
        <w:autoSpaceDE w:val="0"/>
        <w:autoSpaceDN w:val="0"/>
        <w:adjustRightInd w:val="0"/>
        <w:spacing w:after="0" w:line="360" w:lineRule="auto"/>
        <w:ind w:firstLine="720"/>
        <w:jc w:val="both"/>
        <w:rPr>
          <w:rFonts w:eastAsia="Times New Roman"/>
          <w:spacing w:val="-4"/>
          <w:lang w:eastAsia="ru-RU"/>
        </w:rPr>
      </w:pPr>
      <w:r w:rsidRPr="002E7D6B">
        <w:rPr>
          <w:rFonts w:eastAsia="Times New Roman"/>
          <w:spacing w:val="-4"/>
          <w:lang w:eastAsia="ru-RU"/>
        </w:rPr>
        <w:t>В последние годы всё чаще применяется функциональное лечение (функциональный метод), которое позволяет начинать раннюю активную реабилитацию для профилактики осложнений и сокращения общей продолжительности лечения.</w:t>
      </w:r>
    </w:p>
    <w:p w14:paraId="6E7A1066" w14:textId="77777777" w:rsidR="002E7D6B" w:rsidRPr="002E7D6B" w:rsidRDefault="002E7D6B" w:rsidP="002E7D6B">
      <w:pPr>
        <w:widowControl w:val="0"/>
        <w:shd w:val="clear" w:color="auto" w:fill="FFFFFF"/>
        <w:autoSpaceDE w:val="0"/>
        <w:autoSpaceDN w:val="0"/>
        <w:adjustRightInd w:val="0"/>
        <w:spacing w:after="0" w:line="360" w:lineRule="auto"/>
        <w:ind w:firstLine="720"/>
        <w:jc w:val="both"/>
        <w:rPr>
          <w:rFonts w:eastAsia="Times New Roman"/>
          <w:spacing w:val="-4"/>
          <w:lang w:eastAsia="ru-RU"/>
        </w:rPr>
      </w:pPr>
      <w:r w:rsidRPr="002E7D6B">
        <w:rPr>
          <w:rFonts w:eastAsia="Times New Roman"/>
          <w:spacing w:val="-4"/>
          <w:lang w:eastAsia="ru-RU"/>
        </w:rPr>
        <w:t xml:space="preserve">Функциональный метод заключается в своевременном (не слишком раннем и не запоздалом) применении активных безболезненных движений с вовлечением возможно большего количества суставов, ритмичных сокращений и расслаблений мышц иммобилизованного сегмента конечности при условии максимально точного анатомического сопоставления отломков и обеспечения полной неподвижности их до костного сращения. Такой метод лечения предупреждает тугоподвижность суставов, атрофию мышц, остеопороз, отеки, улучшает </w:t>
      </w:r>
      <w:proofErr w:type="spellStart"/>
      <w:r w:rsidRPr="002E7D6B">
        <w:rPr>
          <w:rFonts w:eastAsia="Times New Roman"/>
          <w:spacing w:val="-4"/>
          <w:lang w:eastAsia="ru-RU"/>
        </w:rPr>
        <w:t>крово</w:t>
      </w:r>
      <w:proofErr w:type="spellEnd"/>
      <w:r w:rsidRPr="002E7D6B">
        <w:rPr>
          <w:rFonts w:eastAsia="Times New Roman"/>
          <w:spacing w:val="-4"/>
          <w:lang w:eastAsia="ru-RU"/>
        </w:rPr>
        <w:t>- и лимфообращение конечности, способствует быстрому сращению перелома, функциональному восстановлению конечности и трудоспособности больного.</w:t>
      </w:r>
    </w:p>
    <w:p w14:paraId="5BD3FF41" w14:textId="77777777" w:rsidR="002E7D6B" w:rsidRPr="002E7D6B" w:rsidRDefault="002E7D6B" w:rsidP="002E7D6B">
      <w:pPr>
        <w:widowControl w:val="0"/>
        <w:shd w:val="clear" w:color="auto" w:fill="FFFFFF"/>
        <w:autoSpaceDE w:val="0"/>
        <w:autoSpaceDN w:val="0"/>
        <w:adjustRightInd w:val="0"/>
        <w:spacing w:after="0" w:line="360" w:lineRule="auto"/>
        <w:ind w:firstLine="720"/>
        <w:jc w:val="both"/>
        <w:rPr>
          <w:rFonts w:eastAsia="Times New Roman"/>
          <w:spacing w:val="-4"/>
          <w:lang w:eastAsia="ru-RU"/>
        </w:rPr>
      </w:pPr>
      <w:r w:rsidRPr="002E7D6B">
        <w:rPr>
          <w:rFonts w:eastAsia="Times New Roman"/>
          <w:spacing w:val="-4"/>
          <w:lang w:eastAsia="ru-RU"/>
        </w:rPr>
        <w:t>Важными преимуществами раннего функционального лечения называют:</w:t>
      </w:r>
    </w:p>
    <w:p w14:paraId="6EF45786" w14:textId="77777777" w:rsidR="002E7D6B" w:rsidRPr="002E7D6B" w:rsidRDefault="002E7D6B" w:rsidP="002E7D6B">
      <w:pPr>
        <w:widowControl w:val="0"/>
        <w:shd w:val="clear" w:color="auto" w:fill="FFFFFF"/>
        <w:autoSpaceDE w:val="0"/>
        <w:autoSpaceDN w:val="0"/>
        <w:adjustRightInd w:val="0"/>
        <w:spacing w:after="0" w:line="360" w:lineRule="auto"/>
        <w:ind w:firstLine="720"/>
        <w:jc w:val="both"/>
        <w:rPr>
          <w:rFonts w:eastAsia="Times New Roman"/>
          <w:spacing w:val="-4"/>
          <w:lang w:eastAsia="ru-RU"/>
        </w:rPr>
      </w:pPr>
      <w:r w:rsidRPr="002E7D6B">
        <w:rPr>
          <w:rFonts w:eastAsia="Times New Roman"/>
          <w:spacing w:val="-4"/>
          <w:lang w:eastAsia="ru-RU"/>
        </w:rPr>
        <w:t>1. Создание условий для нормального кровообращения в поврежденной конечности.</w:t>
      </w:r>
    </w:p>
    <w:p w14:paraId="2ECE93A3" w14:textId="77777777" w:rsidR="002E7D6B" w:rsidRPr="002E7D6B" w:rsidRDefault="002E7D6B" w:rsidP="002E7D6B">
      <w:pPr>
        <w:widowControl w:val="0"/>
        <w:shd w:val="clear" w:color="auto" w:fill="FFFFFF"/>
        <w:autoSpaceDE w:val="0"/>
        <w:autoSpaceDN w:val="0"/>
        <w:adjustRightInd w:val="0"/>
        <w:spacing w:after="0" w:line="360" w:lineRule="auto"/>
        <w:ind w:firstLine="720"/>
        <w:jc w:val="both"/>
        <w:rPr>
          <w:rFonts w:eastAsia="Times New Roman"/>
          <w:spacing w:val="-4"/>
          <w:lang w:eastAsia="ru-RU"/>
        </w:rPr>
      </w:pPr>
      <w:r w:rsidRPr="002E7D6B">
        <w:rPr>
          <w:rFonts w:eastAsia="Times New Roman"/>
          <w:spacing w:val="-4"/>
          <w:lang w:eastAsia="ru-RU"/>
        </w:rPr>
        <w:t>2. Оптимизация процесса репаративной регенерации.</w:t>
      </w:r>
    </w:p>
    <w:p w14:paraId="460293AE" w14:textId="77777777" w:rsidR="002E7D6B" w:rsidRPr="002E7D6B" w:rsidRDefault="002E7D6B" w:rsidP="002E7D6B">
      <w:pPr>
        <w:widowControl w:val="0"/>
        <w:shd w:val="clear" w:color="auto" w:fill="FFFFFF"/>
        <w:autoSpaceDE w:val="0"/>
        <w:autoSpaceDN w:val="0"/>
        <w:adjustRightInd w:val="0"/>
        <w:spacing w:after="0" w:line="360" w:lineRule="auto"/>
        <w:ind w:firstLine="720"/>
        <w:jc w:val="both"/>
        <w:rPr>
          <w:rFonts w:eastAsia="Times New Roman"/>
          <w:spacing w:val="-4"/>
          <w:lang w:eastAsia="ru-RU"/>
        </w:rPr>
      </w:pPr>
      <w:r w:rsidRPr="002E7D6B">
        <w:rPr>
          <w:rFonts w:eastAsia="Times New Roman"/>
          <w:spacing w:val="-4"/>
          <w:lang w:eastAsia="ru-RU"/>
        </w:rPr>
        <w:t>3. Поддержание нормального тонуса мышц.</w:t>
      </w:r>
    </w:p>
    <w:p w14:paraId="6BE84E47" w14:textId="77777777" w:rsidR="002E7D6B" w:rsidRPr="002E7D6B" w:rsidRDefault="002E7D6B" w:rsidP="002E7D6B">
      <w:pPr>
        <w:widowControl w:val="0"/>
        <w:shd w:val="clear" w:color="auto" w:fill="FFFFFF"/>
        <w:autoSpaceDE w:val="0"/>
        <w:autoSpaceDN w:val="0"/>
        <w:adjustRightInd w:val="0"/>
        <w:spacing w:after="0" w:line="360" w:lineRule="auto"/>
        <w:ind w:firstLine="720"/>
        <w:jc w:val="both"/>
        <w:rPr>
          <w:rFonts w:eastAsia="Times New Roman"/>
          <w:spacing w:val="-4"/>
          <w:lang w:eastAsia="ru-RU"/>
        </w:rPr>
      </w:pPr>
      <w:r w:rsidRPr="002E7D6B">
        <w:rPr>
          <w:rFonts w:eastAsia="Times New Roman"/>
          <w:spacing w:val="-4"/>
          <w:lang w:eastAsia="ru-RU"/>
        </w:rPr>
        <w:t>4. Подвижность суставов и профилактика дальнейших изменений тканей, функционально связанных с суставом.</w:t>
      </w:r>
    </w:p>
    <w:p w14:paraId="4A0FF25A" w14:textId="77777777" w:rsidR="002E7D6B" w:rsidRPr="002E7D6B" w:rsidRDefault="002E7D6B" w:rsidP="002E7D6B">
      <w:pPr>
        <w:widowControl w:val="0"/>
        <w:shd w:val="clear" w:color="auto" w:fill="FFFFFF"/>
        <w:autoSpaceDE w:val="0"/>
        <w:autoSpaceDN w:val="0"/>
        <w:adjustRightInd w:val="0"/>
        <w:spacing w:after="0" w:line="360" w:lineRule="auto"/>
        <w:ind w:firstLine="720"/>
        <w:jc w:val="both"/>
        <w:rPr>
          <w:rFonts w:eastAsia="Times New Roman"/>
          <w:spacing w:val="-4"/>
          <w:lang w:eastAsia="ru-RU"/>
        </w:rPr>
      </w:pPr>
      <w:r w:rsidRPr="002E7D6B">
        <w:rPr>
          <w:rFonts w:eastAsia="Times New Roman"/>
          <w:spacing w:val="-4"/>
          <w:lang w:eastAsia="ru-RU"/>
        </w:rPr>
        <w:t>5. Создание благоприятного психического фона.</w:t>
      </w:r>
    </w:p>
    <w:p w14:paraId="60D14A93" w14:textId="77777777" w:rsidR="002E7D6B" w:rsidRPr="002E7D6B" w:rsidRDefault="002E7D6B" w:rsidP="002E7D6B">
      <w:pPr>
        <w:widowControl w:val="0"/>
        <w:shd w:val="clear" w:color="auto" w:fill="FFFFFF"/>
        <w:autoSpaceDE w:val="0"/>
        <w:autoSpaceDN w:val="0"/>
        <w:adjustRightInd w:val="0"/>
        <w:spacing w:after="0" w:line="360" w:lineRule="auto"/>
        <w:ind w:firstLine="720"/>
        <w:jc w:val="both"/>
        <w:rPr>
          <w:rFonts w:eastAsia="Times New Roman"/>
          <w:spacing w:val="-4"/>
          <w:lang w:eastAsia="ru-RU"/>
        </w:rPr>
      </w:pPr>
    </w:p>
    <w:p w14:paraId="5826C81C" w14:textId="77777777" w:rsidR="002E7D6B" w:rsidRPr="002E7D6B" w:rsidRDefault="002E7D6B" w:rsidP="002E7D6B">
      <w:bookmarkStart w:id="1" w:name="Свойства"/>
      <w:r w:rsidRPr="002E7D6B">
        <w:t>4.1. Основные и дополнительные свойства ортезов</w:t>
      </w:r>
      <w:bookmarkEnd w:id="1"/>
    </w:p>
    <w:p w14:paraId="62D7CACA" w14:textId="77777777" w:rsidR="002E7D6B" w:rsidRPr="002E7D6B" w:rsidRDefault="002E7D6B" w:rsidP="002E7D6B">
      <w:pPr>
        <w:widowControl w:val="0"/>
        <w:shd w:val="clear" w:color="auto" w:fill="FFFFFF"/>
        <w:autoSpaceDE w:val="0"/>
        <w:autoSpaceDN w:val="0"/>
        <w:adjustRightInd w:val="0"/>
        <w:spacing w:after="0" w:line="360" w:lineRule="auto"/>
        <w:ind w:firstLine="720"/>
        <w:jc w:val="both"/>
        <w:rPr>
          <w:rFonts w:eastAsia="Times New Roman"/>
          <w:color w:val="000000"/>
          <w:spacing w:val="-6"/>
          <w:lang w:eastAsia="ru-RU"/>
        </w:rPr>
      </w:pPr>
      <w:r w:rsidRPr="002E7D6B">
        <w:rPr>
          <w:rFonts w:eastAsia="Times New Roman"/>
          <w:color w:val="000000"/>
          <w:spacing w:val="-6"/>
          <w:lang w:eastAsia="ru-RU"/>
        </w:rPr>
        <w:t>Ортезы для костно-мышечной системы обладают, по нашему мнению, одним основным медицинским свойством и рядом дополнительных.</w:t>
      </w:r>
    </w:p>
    <w:p w14:paraId="0B8B8173" w14:textId="77777777" w:rsidR="002E7D6B" w:rsidRPr="002E7D6B" w:rsidRDefault="002E7D6B" w:rsidP="002E7D6B">
      <w:pPr>
        <w:widowControl w:val="0"/>
        <w:shd w:val="clear" w:color="auto" w:fill="FFFFFF"/>
        <w:autoSpaceDE w:val="0"/>
        <w:autoSpaceDN w:val="0"/>
        <w:adjustRightInd w:val="0"/>
        <w:spacing w:after="0" w:line="360" w:lineRule="auto"/>
        <w:ind w:firstLine="720"/>
        <w:jc w:val="both"/>
        <w:rPr>
          <w:rFonts w:eastAsia="Times New Roman"/>
          <w:color w:val="000000"/>
          <w:spacing w:val="-6"/>
          <w:lang w:eastAsia="ru-RU"/>
        </w:rPr>
      </w:pPr>
      <w:r w:rsidRPr="002E7D6B">
        <w:rPr>
          <w:rFonts w:eastAsia="Times New Roman"/>
          <w:color w:val="000000"/>
          <w:spacing w:val="-6"/>
          <w:lang w:eastAsia="ru-RU"/>
        </w:rPr>
        <w:t>Основное медицинское свойство – фиксирующие возможности, т.е. величина ограничения физиологической подвижности в суставе или отделе позвоночника. Смотрите раздел «</w:t>
      </w:r>
      <w:hyperlink w:anchor="Термины" w:history="1">
        <w:r w:rsidRPr="002E7D6B">
          <w:rPr>
            <w:rStyle w:val="af2"/>
            <w:rFonts w:eastAsia="Times New Roman"/>
            <w:spacing w:val="-6"/>
            <w:lang w:eastAsia="ru-RU"/>
          </w:rPr>
          <w:t>Термины и определения</w:t>
        </w:r>
      </w:hyperlink>
      <w:r w:rsidRPr="002E7D6B">
        <w:rPr>
          <w:rFonts w:eastAsia="Times New Roman"/>
          <w:color w:val="000000"/>
          <w:spacing w:val="-6"/>
          <w:lang w:eastAsia="ru-RU"/>
        </w:rPr>
        <w:t>».</w:t>
      </w:r>
    </w:p>
    <w:p w14:paraId="01F1D8FF" w14:textId="77777777" w:rsidR="002E7D6B" w:rsidRPr="002E7D6B" w:rsidRDefault="002E7D6B" w:rsidP="002E7D6B">
      <w:pPr>
        <w:widowControl w:val="0"/>
        <w:shd w:val="clear" w:color="auto" w:fill="FFFFFF"/>
        <w:autoSpaceDE w:val="0"/>
        <w:autoSpaceDN w:val="0"/>
        <w:adjustRightInd w:val="0"/>
        <w:spacing w:after="0" w:line="360" w:lineRule="auto"/>
        <w:ind w:firstLine="720"/>
        <w:jc w:val="both"/>
        <w:rPr>
          <w:rFonts w:eastAsia="Times New Roman"/>
          <w:color w:val="000000"/>
          <w:spacing w:val="-6"/>
          <w:lang w:eastAsia="ru-RU"/>
        </w:rPr>
      </w:pPr>
      <w:r w:rsidRPr="002E7D6B">
        <w:rPr>
          <w:rFonts w:eastAsia="Times New Roman"/>
          <w:color w:val="000000"/>
          <w:spacing w:val="-6"/>
          <w:lang w:eastAsia="ru-RU"/>
        </w:rPr>
        <w:t xml:space="preserve">В практике работы медико-социальной экспертизы (МСЭ) принято несколько иное определение степеней фиксации ортезов, включающее и требования к конструктивным элементам ортезов на периферические суставы. Также есть несущественные отличия и от широко распространенного деления на величину ограничения физиологической подвижности. </w:t>
      </w:r>
      <w:r w:rsidRPr="002E7D6B">
        <w:rPr>
          <w:rFonts w:eastAsia="Times New Roman"/>
          <w:color w:val="000000"/>
          <w:spacing w:val="-6"/>
          <w:lang w:eastAsia="ru-RU"/>
        </w:rPr>
        <w:lastRenderedPageBreak/>
        <w:t>100%-75%-50%-25%, соответственно, полная-сильная-средняя-легкая степени фиксации, документ МСЭ называет величины ограничения подвижности несколько иначе: 2/3, половина и 1/3 от физиологического объема. Что не имеет существенного отличия.</w:t>
      </w:r>
    </w:p>
    <w:p w14:paraId="361E554D" w14:textId="77777777" w:rsidR="002E7D6B" w:rsidRPr="002E7D6B" w:rsidRDefault="002E7D6B" w:rsidP="002E7D6B">
      <w:pPr>
        <w:spacing w:after="0" w:line="360" w:lineRule="auto"/>
        <w:jc w:val="right"/>
      </w:pPr>
      <w:r w:rsidRPr="002E7D6B">
        <w:t>Таблица 4.</w:t>
      </w:r>
    </w:p>
    <w:p w14:paraId="44BB3A53" w14:textId="77777777" w:rsidR="002E7D6B" w:rsidRPr="002E7D6B" w:rsidRDefault="002E7D6B" w:rsidP="002E7D6B">
      <w:pPr>
        <w:spacing w:after="0" w:line="360" w:lineRule="auto"/>
        <w:jc w:val="center"/>
      </w:pPr>
      <w:r w:rsidRPr="002E7D6B">
        <w:t xml:space="preserve">Критерии степеней фиксации </w:t>
      </w:r>
      <w:proofErr w:type="spellStart"/>
      <w:r w:rsidRPr="002E7D6B">
        <w:t>отезов</w:t>
      </w:r>
      <w:proofErr w:type="spellEnd"/>
      <w:r w:rsidRPr="002E7D6B">
        <w:t>, применяемые медико-социальной экспертизой.</w:t>
      </w:r>
    </w:p>
    <w:tbl>
      <w:tblPr>
        <w:tblStyle w:val="afff8"/>
        <w:tblW w:w="0" w:type="auto"/>
        <w:tblLook w:val="04A0" w:firstRow="1" w:lastRow="0" w:firstColumn="1" w:lastColumn="0" w:noHBand="0" w:noVBand="1"/>
      </w:tblPr>
      <w:tblGrid>
        <w:gridCol w:w="1351"/>
        <w:gridCol w:w="2240"/>
        <w:gridCol w:w="5754"/>
      </w:tblGrid>
      <w:tr w:rsidR="002E7D6B" w:rsidRPr="002E7D6B" w14:paraId="6C759319" w14:textId="77777777" w:rsidTr="0000092F">
        <w:trPr>
          <w:trHeight w:val="645"/>
        </w:trPr>
        <w:tc>
          <w:tcPr>
            <w:tcW w:w="1526" w:type="dxa"/>
            <w:noWrap/>
            <w:vAlign w:val="center"/>
            <w:hideMark/>
          </w:tcPr>
          <w:p w14:paraId="5DB95A57" w14:textId="77777777" w:rsidR="002E7D6B" w:rsidRPr="002E7D6B" w:rsidRDefault="002E7D6B" w:rsidP="0000092F">
            <w:pPr>
              <w:spacing w:line="360" w:lineRule="auto"/>
              <w:jc w:val="center"/>
              <w:rPr>
                <w:bCs/>
              </w:rPr>
            </w:pPr>
            <w:r w:rsidRPr="002E7D6B">
              <w:rPr>
                <w:bCs/>
              </w:rPr>
              <w:t>Степень фиксации</w:t>
            </w:r>
          </w:p>
        </w:tc>
        <w:tc>
          <w:tcPr>
            <w:tcW w:w="2551" w:type="dxa"/>
            <w:noWrap/>
            <w:vAlign w:val="center"/>
            <w:hideMark/>
          </w:tcPr>
          <w:p w14:paraId="2ACBB3CB" w14:textId="77777777" w:rsidR="002E7D6B" w:rsidRPr="002E7D6B" w:rsidRDefault="002E7D6B" w:rsidP="0000092F">
            <w:pPr>
              <w:spacing w:line="360" w:lineRule="auto"/>
              <w:jc w:val="center"/>
              <w:rPr>
                <w:bCs/>
              </w:rPr>
            </w:pPr>
            <w:r w:rsidRPr="002E7D6B">
              <w:rPr>
                <w:bCs/>
              </w:rPr>
              <w:t>Степень ограничения</w:t>
            </w:r>
          </w:p>
        </w:tc>
        <w:tc>
          <w:tcPr>
            <w:tcW w:w="6605" w:type="dxa"/>
            <w:noWrap/>
            <w:vAlign w:val="center"/>
            <w:hideMark/>
          </w:tcPr>
          <w:p w14:paraId="63BD33B5" w14:textId="77777777" w:rsidR="002E7D6B" w:rsidRPr="002E7D6B" w:rsidRDefault="002E7D6B" w:rsidP="0000092F">
            <w:pPr>
              <w:spacing w:line="360" w:lineRule="auto"/>
              <w:jc w:val="center"/>
              <w:rPr>
                <w:bCs/>
              </w:rPr>
            </w:pPr>
            <w:r w:rsidRPr="002E7D6B">
              <w:rPr>
                <w:bCs/>
              </w:rPr>
              <w:t>Описание</w:t>
            </w:r>
          </w:p>
        </w:tc>
      </w:tr>
      <w:tr w:rsidR="002E7D6B" w:rsidRPr="002E7D6B" w14:paraId="657888B1" w14:textId="77777777" w:rsidTr="0000092F">
        <w:trPr>
          <w:trHeight w:val="2356"/>
        </w:trPr>
        <w:tc>
          <w:tcPr>
            <w:tcW w:w="1526" w:type="dxa"/>
            <w:noWrap/>
            <w:hideMark/>
          </w:tcPr>
          <w:p w14:paraId="759918F2" w14:textId="77777777" w:rsidR="002E7D6B" w:rsidRPr="002E7D6B" w:rsidRDefault="002E7D6B" w:rsidP="0000092F">
            <w:pPr>
              <w:jc w:val="center"/>
              <w:rPr>
                <w:bCs/>
              </w:rPr>
            </w:pPr>
            <w:r w:rsidRPr="002E7D6B">
              <w:rPr>
                <w:bCs/>
              </w:rPr>
              <w:t>Легкая</w:t>
            </w:r>
          </w:p>
        </w:tc>
        <w:tc>
          <w:tcPr>
            <w:tcW w:w="2551" w:type="dxa"/>
            <w:hideMark/>
          </w:tcPr>
          <w:p w14:paraId="0D5EE74A" w14:textId="77777777" w:rsidR="002E7D6B" w:rsidRPr="002E7D6B" w:rsidRDefault="002E7D6B" w:rsidP="0000092F">
            <w:r w:rsidRPr="002E7D6B">
              <w:t>Ограничение объема не более, чем на одну треть от физиологического объема движения сустава или отделе позвоночного столба.</w:t>
            </w:r>
          </w:p>
        </w:tc>
        <w:tc>
          <w:tcPr>
            <w:tcW w:w="6605" w:type="dxa"/>
            <w:hideMark/>
          </w:tcPr>
          <w:p w14:paraId="0CDBC09A" w14:textId="77777777" w:rsidR="002E7D6B" w:rsidRPr="002E7D6B" w:rsidRDefault="002E7D6B" w:rsidP="0000092F">
            <w:pPr>
              <w:jc w:val="both"/>
            </w:pPr>
            <w:r w:rsidRPr="002E7D6B">
              <w:t>В конструкции используются технологии и материалы, обеспечивающие компрессионный и согревающий эффекты.</w:t>
            </w:r>
            <w:r w:rsidRPr="002E7D6B">
              <w:br/>
              <w:t>Для ортезов легкой степени фиксации характерен незначительный ограничивающий эффект, поэтому они редко применяются как средство устранения травматологических проблем. Наиболее часто эту группу изделий рекомендуют при ревматологической патологии суставов, для лечения хронических воспалительных процессов, начальных проявлений дегенеративно-дистрофических заболеваний (артрозы и остеоартрозы).</w:t>
            </w:r>
          </w:p>
        </w:tc>
      </w:tr>
      <w:tr w:rsidR="002E7D6B" w:rsidRPr="002E7D6B" w14:paraId="2A659F38" w14:textId="77777777" w:rsidTr="0000092F">
        <w:trPr>
          <w:trHeight w:val="1968"/>
        </w:trPr>
        <w:tc>
          <w:tcPr>
            <w:tcW w:w="1526" w:type="dxa"/>
            <w:noWrap/>
            <w:hideMark/>
          </w:tcPr>
          <w:p w14:paraId="5C20E9B5" w14:textId="77777777" w:rsidR="002E7D6B" w:rsidRPr="002E7D6B" w:rsidRDefault="002E7D6B" w:rsidP="0000092F">
            <w:pPr>
              <w:jc w:val="center"/>
              <w:rPr>
                <w:bCs/>
              </w:rPr>
            </w:pPr>
            <w:r w:rsidRPr="002E7D6B">
              <w:rPr>
                <w:bCs/>
              </w:rPr>
              <w:t>Средняя</w:t>
            </w:r>
          </w:p>
        </w:tc>
        <w:tc>
          <w:tcPr>
            <w:tcW w:w="2551" w:type="dxa"/>
            <w:hideMark/>
          </w:tcPr>
          <w:p w14:paraId="75B2A4CF" w14:textId="77777777" w:rsidR="002E7D6B" w:rsidRPr="002E7D6B" w:rsidRDefault="002E7D6B" w:rsidP="0000092F">
            <w:r w:rsidRPr="002E7D6B">
              <w:t>Ограничение объема движения примерно на половину от физиологического объема движения сустава или отделе позвоночного столба.</w:t>
            </w:r>
          </w:p>
        </w:tc>
        <w:tc>
          <w:tcPr>
            <w:tcW w:w="6605" w:type="dxa"/>
            <w:hideMark/>
          </w:tcPr>
          <w:p w14:paraId="61699428" w14:textId="2D76EF42" w:rsidR="002E7D6B" w:rsidRPr="002E7D6B" w:rsidRDefault="002E7D6B" w:rsidP="0000092F">
            <w:pPr>
              <w:jc w:val="both"/>
            </w:pPr>
            <w:r w:rsidRPr="002E7D6B">
              <w:t>В конструкции используются технологии и материалы, обеспечивающие дополнительную фиксацию, такие как ребра жесткости, интегрированные силиконовые вставки.  Применяется для лечения легких травм и средних степеней воспалительно-дегенеративных поражений суставов. Могут рекомендоваться для профилактики вторичного травматизма в отсроченном послеоперационном или посттравматическом периоде.</w:t>
            </w:r>
          </w:p>
        </w:tc>
      </w:tr>
      <w:tr w:rsidR="002E7D6B" w:rsidRPr="002E7D6B" w14:paraId="3E732947" w14:textId="77777777" w:rsidTr="0000092F">
        <w:trPr>
          <w:trHeight w:val="1839"/>
        </w:trPr>
        <w:tc>
          <w:tcPr>
            <w:tcW w:w="1526" w:type="dxa"/>
            <w:noWrap/>
            <w:hideMark/>
          </w:tcPr>
          <w:p w14:paraId="1799F546" w14:textId="77777777" w:rsidR="002E7D6B" w:rsidRPr="002E7D6B" w:rsidRDefault="002E7D6B" w:rsidP="0000092F">
            <w:pPr>
              <w:jc w:val="center"/>
              <w:rPr>
                <w:bCs/>
              </w:rPr>
            </w:pPr>
            <w:r w:rsidRPr="002E7D6B">
              <w:rPr>
                <w:bCs/>
              </w:rPr>
              <w:t>Сильная</w:t>
            </w:r>
          </w:p>
        </w:tc>
        <w:tc>
          <w:tcPr>
            <w:tcW w:w="2551" w:type="dxa"/>
            <w:hideMark/>
          </w:tcPr>
          <w:p w14:paraId="08632E50" w14:textId="77777777" w:rsidR="002E7D6B" w:rsidRPr="002E7D6B" w:rsidRDefault="002E7D6B" w:rsidP="0000092F">
            <w:r w:rsidRPr="002E7D6B">
              <w:t>Ограничение объема движения примерно на две трети от физиологического объема движения сустава или отделе позвоночного столба.</w:t>
            </w:r>
          </w:p>
        </w:tc>
        <w:tc>
          <w:tcPr>
            <w:tcW w:w="6605" w:type="dxa"/>
            <w:hideMark/>
          </w:tcPr>
          <w:p w14:paraId="5FF46929" w14:textId="77777777" w:rsidR="002E7D6B" w:rsidRPr="002E7D6B" w:rsidRDefault="002E7D6B" w:rsidP="0000092F">
            <w:pPr>
              <w:jc w:val="both"/>
            </w:pPr>
            <w:r w:rsidRPr="002E7D6B">
              <w:t xml:space="preserve">В конструкции используются технологии и материалы, обеспечивающие сильный фиксирующий эффект, такие как ребра жесткости, их сочетание, интегрированные вставки, система нерастяжимых ремней с фиксацией застежкой </w:t>
            </w:r>
            <w:proofErr w:type="spellStart"/>
            <w:r w:rsidRPr="002E7D6B">
              <w:t>Велкро</w:t>
            </w:r>
            <w:proofErr w:type="spellEnd"/>
            <w:r w:rsidRPr="002E7D6B">
              <w:t>. Применяются для лечения травм и тяжелых степеней воспалительно-дегенеративных заболеваний суставов.</w:t>
            </w:r>
          </w:p>
        </w:tc>
      </w:tr>
      <w:tr w:rsidR="002E7D6B" w:rsidRPr="002E7D6B" w14:paraId="4FB3607D" w14:textId="77777777" w:rsidTr="0000092F">
        <w:trPr>
          <w:trHeight w:val="1298"/>
        </w:trPr>
        <w:tc>
          <w:tcPr>
            <w:tcW w:w="1526" w:type="dxa"/>
            <w:noWrap/>
            <w:hideMark/>
          </w:tcPr>
          <w:p w14:paraId="63036B66" w14:textId="77777777" w:rsidR="002E7D6B" w:rsidRPr="002E7D6B" w:rsidRDefault="002E7D6B" w:rsidP="0000092F">
            <w:pPr>
              <w:jc w:val="center"/>
              <w:rPr>
                <w:bCs/>
              </w:rPr>
            </w:pPr>
            <w:r w:rsidRPr="002E7D6B">
              <w:rPr>
                <w:bCs/>
              </w:rPr>
              <w:lastRenderedPageBreak/>
              <w:t>Полная</w:t>
            </w:r>
          </w:p>
        </w:tc>
        <w:tc>
          <w:tcPr>
            <w:tcW w:w="2551" w:type="dxa"/>
            <w:hideMark/>
          </w:tcPr>
          <w:p w14:paraId="153C0365" w14:textId="77777777" w:rsidR="002E7D6B" w:rsidRPr="002E7D6B" w:rsidRDefault="002E7D6B" w:rsidP="0000092F">
            <w:r w:rsidRPr="002E7D6B">
              <w:t>Полное ограничение движения в суставе или отделе позвоночного столба</w:t>
            </w:r>
          </w:p>
        </w:tc>
        <w:tc>
          <w:tcPr>
            <w:tcW w:w="6605" w:type="dxa"/>
            <w:hideMark/>
          </w:tcPr>
          <w:p w14:paraId="3A5AFD47" w14:textId="6E47EB25" w:rsidR="002E7D6B" w:rsidRPr="002E7D6B" w:rsidRDefault="002E7D6B" w:rsidP="0000092F">
            <w:pPr>
              <w:jc w:val="both"/>
            </w:pPr>
            <w:r w:rsidRPr="002E7D6B">
              <w:t>В конструкции используются технологии и материалы, обеспечивающие полную неподвижность пораженного сустава. Ортезы полной степени фиксации применяются для иммобилизации в раннем посттравматическом и послеоперационном пери</w:t>
            </w:r>
            <w:r w:rsidR="00D52A75">
              <w:t>о</w:t>
            </w:r>
            <w:r w:rsidRPr="002E7D6B">
              <w:t>де.</w:t>
            </w:r>
          </w:p>
        </w:tc>
      </w:tr>
      <w:tr w:rsidR="002E7D6B" w:rsidRPr="002E7D6B" w14:paraId="15D14AB3" w14:textId="77777777" w:rsidTr="0000092F">
        <w:trPr>
          <w:trHeight w:val="1644"/>
        </w:trPr>
        <w:tc>
          <w:tcPr>
            <w:tcW w:w="1526" w:type="dxa"/>
            <w:noWrap/>
            <w:hideMark/>
          </w:tcPr>
          <w:p w14:paraId="2F897121" w14:textId="77777777" w:rsidR="002E7D6B" w:rsidRPr="002E7D6B" w:rsidRDefault="002E7D6B" w:rsidP="0000092F">
            <w:pPr>
              <w:jc w:val="center"/>
              <w:rPr>
                <w:bCs/>
              </w:rPr>
            </w:pPr>
            <w:r w:rsidRPr="002E7D6B">
              <w:rPr>
                <w:bCs/>
              </w:rPr>
              <w:t>Переменная</w:t>
            </w:r>
          </w:p>
        </w:tc>
        <w:tc>
          <w:tcPr>
            <w:tcW w:w="2551" w:type="dxa"/>
            <w:hideMark/>
          </w:tcPr>
          <w:p w14:paraId="46C5D109" w14:textId="77777777" w:rsidR="002E7D6B" w:rsidRPr="002E7D6B" w:rsidRDefault="002E7D6B" w:rsidP="0000092F">
            <w:r w:rsidRPr="002E7D6B">
              <w:t>Изменение ограничения движений в суставе с шагом 10</w:t>
            </w:r>
            <w:r w:rsidRPr="002E7D6B">
              <w:rPr>
                <w:vertAlign w:val="superscript"/>
              </w:rPr>
              <w:t xml:space="preserve">0 </w:t>
            </w:r>
            <w:r w:rsidRPr="002E7D6B">
              <w:t>за счет регулировки шарнира.</w:t>
            </w:r>
          </w:p>
        </w:tc>
        <w:tc>
          <w:tcPr>
            <w:tcW w:w="6605" w:type="dxa"/>
            <w:hideMark/>
          </w:tcPr>
          <w:p w14:paraId="2DF11C24" w14:textId="31E596DF" w:rsidR="002E7D6B" w:rsidRPr="002E7D6B" w:rsidRDefault="002E7D6B" w:rsidP="0000092F">
            <w:pPr>
              <w:jc w:val="both"/>
            </w:pPr>
            <w:r w:rsidRPr="002E7D6B">
              <w:t>В конструкции используются шарниры, способные регулировать угол сгибания/ разгибания, отведения/приведения. Возможность этапной регулировки необходимых функций сустава наиболее востребована в</w:t>
            </w:r>
            <w:r w:rsidR="00D52A75">
              <w:t xml:space="preserve"> </w:t>
            </w:r>
            <w:r w:rsidRPr="002E7D6B">
              <w:t>послеоперационно</w:t>
            </w:r>
            <w:r w:rsidR="00D52A75">
              <w:t>м</w:t>
            </w:r>
            <w:r w:rsidRPr="002E7D6B">
              <w:t xml:space="preserve"> и посттравматическом периоде для адекватной реабилитации и отвечает всем современным требованиям к стандартам оказываемой терапии.</w:t>
            </w:r>
          </w:p>
        </w:tc>
      </w:tr>
    </w:tbl>
    <w:p w14:paraId="192B82A8" w14:textId="77777777" w:rsidR="002E7D6B" w:rsidRPr="002E7D6B" w:rsidRDefault="002E7D6B" w:rsidP="002E7D6B">
      <w:pPr>
        <w:widowControl w:val="0"/>
        <w:shd w:val="clear" w:color="auto" w:fill="FFFFFF"/>
        <w:autoSpaceDE w:val="0"/>
        <w:autoSpaceDN w:val="0"/>
        <w:adjustRightInd w:val="0"/>
        <w:spacing w:after="0" w:line="360" w:lineRule="auto"/>
        <w:ind w:firstLine="720"/>
        <w:jc w:val="both"/>
        <w:rPr>
          <w:rFonts w:eastAsia="Times New Roman"/>
          <w:color w:val="000000"/>
          <w:spacing w:val="-6"/>
          <w:lang w:eastAsia="ru-RU"/>
        </w:rPr>
      </w:pPr>
    </w:p>
    <w:p w14:paraId="35402167" w14:textId="77777777" w:rsidR="002E7D6B" w:rsidRPr="002E7D6B" w:rsidRDefault="002E7D6B" w:rsidP="002E7D6B">
      <w:pPr>
        <w:widowControl w:val="0"/>
        <w:shd w:val="clear" w:color="auto" w:fill="FFFFFF"/>
        <w:autoSpaceDE w:val="0"/>
        <w:autoSpaceDN w:val="0"/>
        <w:adjustRightInd w:val="0"/>
        <w:spacing w:after="0" w:line="360" w:lineRule="auto"/>
        <w:ind w:firstLine="720"/>
        <w:jc w:val="both"/>
        <w:rPr>
          <w:rFonts w:eastAsia="Times New Roman"/>
          <w:color w:val="000000"/>
          <w:spacing w:val="-6"/>
          <w:lang w:eastAsia="ru-RU"/>
        </w:rPr>
      </w:pPr>
      <w:r w:rsidRPr="002E7D6B">
        <w:rPr>
          <w:rFonts w:eastAsia="Times New Roman"/>
          <w:color w:val="000000"/>
          <w:spacing w:val="-6"/>
          <w:lang w:eastAsia="ru-RU"/>
        </w:rPr>
        <w:t xml:space="preserve">Конструкция ортеза, степень жесткости используемых материалов и определяют степень фиксации – фиксирующие свойства ортезов. Применяемые материалы в большей степени «отвечают» за дополнительные медицинские свойства. Дополнительные свойства, как правило, увеличивают медицинскую эффективность ортеза. Это теплосберегающий, компрессионный и </w:t>
      </w:r>
      <w:proofErr w:type="spellStart"/>
      <w:r w:rsidRPr="002E7D6B">
        <w:rPr>
          <w:rFonts w:eastAsia="Times New Roman"/>
          <w:color w:val="000000"/>
          <w:spacing w:val="-6"/>
          <w:lang w:eastAsia="ru-RU"/>
        </w:rPr>
        <w:t>микромассажный</w:t>
      </w:r>
      <w:proofErr w:type="spellEnd"/>
      <w:r w:rsidRPr="002E7D6B">
        <w:rPr>
          <w:rFonts w:eastAsia="Times New Roman"/>
          <w:color w:val="000000"/>
          <w:spacing w:val="-6"/>
          <w:lang w:eastAsia="ru-RU"/>
        </w:rPr>
        <w:t xml:space="preserve"> эффекты.</w:t>
      </w:r>
    </w:p>
    <w:p w14:paraId="784E32FF" w14:textId="77777777" w:rsidR="002E7D6B" w:rsidRPr="002E7D6B" w:rsidRDefault="002E7D6B" w:rsidP="002E7D6B">
      <w:pPr>
        <w:widowControl w:val="0"/>
        <w:shd w:val="clear" w:color="auto" w:fill="FFFFFF"/>
        <w:autoSpaceDE w:val="0"/>
        <w:autoSpaceDN w:val="0"/>
        <w:adjustRightInd w:val="0"/>
        <w:spacing w:after="0" w:line="360" w:lineRule="auto"/>
        <w:ind w:firstLine="720"/>
        <w:jc w:val="both"/>
        <w:rPr>
          <w:rFonts w:eastAsia="Times New Roman"/>
          <w:color w:val="000000"/>
          <w:spacing w:val="-6"/>
          <w:lang w:eastAsia="ru-RU"/>
        </w:rPr>
      </w:pPr>
      <w:r w:rsidRPr="002E7D6B">
        <w:rPr>
          <w:rFonts w:eastAsia="Times New Roman"/>
          <w:color w:val="000000"/>
          <w:spacing w:val="-6"/>
          <w:lang w:eastAsia="ru-RU"/>
        </w:rPr>
        <w:t>Компрессионное воздействие ортезов с медицинской точки зрения является существенной помощью в борьбе с отечным компонентом воспаления. Компрессия наиболее выражена в ортезах легкой и средней степени фиксации на суставы. Компрессионное воздействие на переднюю брюшную стенку обеспечивают абдоминальные бандажи и корсеты на позвоночник, имеющие крепление на передней брюшной стенке.</w:t>
      </w:r>
    </w:p>
    <w:p w14:paraId="6B0764E2" w14:textId="77777777" w:rsidR="002E7D6B" w:rsidRPr="002E7D6B" w:rsidRDefault="002E7D6B" w:rsidP="002E7D6B">
      <w:pPr>
        <w:widowControl w:val="0"/>
        <w:shd w:val="clear" w:color="auto" w:fill="FFFFFF"/>
        <w:autoSpaceDE w:val="0"/>
        <w:autoSpaceDN w:val="0"/>
        <w:adjustRightInd w:val="0"/>
        <w:spacing w:after="0" w:line="360" w:lineRule="auto"/>
        <w:ind w:firstLine="720"/>
        <w:jc w:val="both"/>
        <w:rPr>
          <w:rFonts w:eastAsia="Times New Roman"/>
          <w:color w:val="000000"/>
          <w:spacing w:val="-6"/>
          <w:lang w:eastAsia="ru-RU"/>
        </w:rPr>
      </w:pPr>
      <w:r w:rsidRPr="002E7D6B">
        <w:rPr>
          <w:rFonts w:eastAsia="Times New Roman"/>
          <w:color w:val="000000"/>
          <w:spacing w:val="-6"/>
          <w:lang w:eastAsia="ru-RU"/>
        </w:rPr>
        <w:t xml:space="preserve">Теплосберегающий эффект помогает, прежде всего, активации местной </w:t>
      </w:r>
      <w:proofErr w:type="spellStart"/>
      <w:r w:rsidRPr="002E7D6B">
        <w:rPr>
          <w:rFonts w:eastAsia="Times New Roman"/>
          <w:color w:val="000000"/>
          <w:spacing w:val="-6"/>
          <w:lang w:eastAsia="ru-RU"/>
        </w:rPr>
        <w:t>ангиотрофики</w:t>
      </w:r>
      <w:proofErr w:type="spellEnd"/>
      <w:r w:rsidRPr="002E7D6B">
        <w:rPr>
          <w:rFonts w:eastAsia="Times New Roman"/>
          <w:color w:val="000000"/>
          <w:spacing w:val="-6"/>
          <w:lang w:eastAsia="ru-RU"/>
        </w:rPr>
        <w:t xml:space="preserve">. Положительные эффекты локальной гипертермии наиболее хорошо проявляются при дистрофических процессах, особенно, в холодное время года. </w:t>
      </w:r>
      <w:proofErr w:type="spellStart"/>
      <w:r w:rsidRPr="002E7D6B">
        <w:rPr>
          <w:rFonts w:eastAsia="Times New Roman"/>
          <w:color w:val="000000"/>
          <w:spacing w:val="-6"/>
          <w:lang w:eastAsia="ru-RU"/>
        </w:rPr>
        <w:t>Теплосбегающим</w:t>
      </w:r>
      <w:proofErr w:type="spellEnd"/>
      <w:r w:rsidRPr="002E7D6B">
        <w:rPr>
          <w:rFonts w:eastAsia="Times New Roman"/>
          <w:color w:val="000000"/>
          <w:spacing w:val="-6"/>
          <w:lang w:eastAsia="ru-RU"/>
        </w:rPr>
        <w:t xml:space="preserve"> свойством обладает ряд материалов. Это неопрен, </w:t>
      </w:r>
      <w:proofErr w:type="spellStart"/>
      <w:r w:rsidRPr="002E7D6B">
        <w:rPr>
          <w:rFonts w:eastAsia="Times New Roman"/>
          <w:color w:val="000000"/>
          <w:spacing w:val="-6"/>
          <w:lang w:eastAsia="ru-RU"/>
        </w:rPr>
        <w:t>аэропрен</w:t>
      </w:r>
      <w:proofErr w:type="spellEnd"/>
      <w:r w:rsidRPr="002E7D6B">
        <w:rPr>
          <w:rFonts w:eastAsia="Times New Roman"/>
          <w:color w:val="000000"/>
          <w:spacing w:val="-6"/>
          <w:lang w:eastAsia="ru-RU"/>
        </w:rPr>
        <w:t>, комбинированные материалы с высоким содержанием керамических нитей.</w:t>
      </w:r>
    </w:p>
    <w:p w14:paraId="15B622DF" w14:textId="77777777" w:rsidR="002E7D6B" w:rsidRPr="002E7D6B" w:rsidRDefault="002E7D6B" w:rsidP="002E7D6B">
      <w:pPr>
        <w:widowControl w:val="0"/>
        <w:shd w:val="clear" w:color="auto" w:fill="FFFFFF"/>
        <w:autoSpaceDE w:val="0"/>
        <w:autoSpaceDN w:val="0"/>
        <w:adjustRightInd w:val="0"/>
        <w:spacing w:after="0" w:line="360" w:lineRule="auto"/>
        <w:ind w:firstLine="720"/>
        <w:jc w:val="both"/>
        <w:rPr>
          <w:rFonts w:eastAsia="Times New Roman"/>
          <w:color w:val="000000"/>
          <w:spacing w:val="-6"/>
          <w:lang w:eastAsia="ru-RU"/>
        </w:rPr>
      </w:pPr>
      <w:r w:rsidRPr="002E7D6B">
        <w:rPr>
          <w:rFonts w:eastAsia="Times New Roman"/>
          <w:color w:val="000000"/>
          <w:spacing w:val="-6"/>
          <w:lang w:eastAsia="ru-RU"/>
        </w:rPr>
        <w:t>Необходимо понимать и различать теплосберегающий и согревающий эффекты, которые часто путают. Согревать может устройство, способное активно излучать тепловую энергию. Это грелки. Водяные, химические (солевые), электрические. Теплосбережение – это способность определенных материалов сохранять собственное тепло человеческого тела. Поэтому «перегрев» невозможен, в отличие от согревающих устройств, способных вызывать местную гипертермию вплоть до ожогов.</w:t>
      </w:r>
    </w:p>
    <w:p w14:paraId="076486BA" w14:textId="77777777" w:rsidR="002E7D6B" w:rsidRPr="002E7D6B" w:rsidRDefault="002E7D6B" w:rsidP="002E7D6B">
      <w:pPr>
        <w:widowControl w:val="0"/>
        <w:shd w:val="clear" w:color="auto" w:fill="FFFFFF"/>
        <w:autoSpaceDE w:val="0"/>
        <w:autoSpaceDN w:val="0"/>
        <w:adjustRightInd w:val="0"/>
        <w:spacing w:after="0" w:line="360" w:lineRule="auto"/>
        <w:ind w:firstLine="720"/>
        <w:jc w:val="both"/>
        <w:rPr>
          <w:rFonts w:eastAsia="Times New Roman"/>
          <w:color w:val="000000"/>
          <w:spacing w:val="-6"/>
          <w:lang w:eastAsia="ru-RU"/>
        </w:rPr>
      </w:pPr>
      <w:proofErr w:type="spellStart"/>
      <w:r w:rsidRPr="002E7D6B">
        <w:rPr>
          <w:rFonts w:eastAsia="Times New Roman"/>
          <w:color w:val="000000"/>
          <w:spacing w:val="-6"/>
          <w:lang w:eastAsia="ru-RU"/>
        </w:rPr>
        <w:lastRenderedPageBreak/>
        <w:t>Микромассажный</w:t>
      </w:r>
      <w:proofErr w:type="spellEnd"/>
      <w:r w:rsidRPr="002E7D6B">
        <w:rPr>
          <w:rFonts w:eastAsia="Times New Roman"/>
          <w:color w:val="000000"/>
          <w:spacing w:val="-6"/>
          <w:lang w:eastAsia="ru-RU"/>
        </w:rPr>
        <w:t xml:space="preserve"> эффект позволяет активировать местную </w:t>
      </w:r>
      <w:proofErr w:type="spellStart"/>
      <w:r w:rsidRPr="002E7D6B">
        <w:rPr>
          <w:rFonts w:eastAsia="Times New Roman"/>
          <w:color w:val="000000"/>
          <w:spacing w:val="-6"/>
          <w:lang w:eastAsia="ru-RU"/>
        </w:rPr>
        <w:t>нейротрофику</w:t>
      </w:r>
      <w:proofErr w:type="spellEnd"/>
      <w:r w:rsidRPr="002E7D6B">
        <w:rPr>
          <w:rFonts w:eastAsia="Times New Roman"/>
          <w:color w:val="000000"/>
          <w:spacing w:val="-6"/>
          <w:lang w:eastAsia="ru-RU"/>
        </w:rPr>
        <w:t>, что стимулирует чувствительность, особенно, проприоцептивную, и существенно активирует репаративные процессы.</w:t>
      </w:r>
    </w:p>
    <w:p w14:paraId="36914C83" w14:textId="77777777" w:rsidR="002E7D6B" w:rsidRPr="002E7D6B" w:rsidRDefault="002E7D6B" w:rsidP="002E7D6B">
      <w:pPr>
        <w:widowControl w:val="0"/>
        <w:shd w:val="clear" w:color="auto" w:fill="FFFFFF"/>
        <w:autoSpaceDE w:val="0"/>
        <w:autoSpaceDN w:val="0"/>
        <w:adjustRightInd w:val="0"/>
        <w:spacing w:after="0" w:line="360" w:lineRule="auto"/>
        <w:ind w:firstLine="720"/>
        <w:jc w:val="both"/>
        <w:rPr>
          <w:rFonts w:eastAsia="Times New Roman"/>
          <w:color w:val="000000"/>
          <w:spacing w:val="-6"/>
          <w:lang w:eastAsia="ru-RU"/>
        </w:rPr>
      </w:pPr>
      <w:r w:rsidRPr="002E7D6B">
        <w:rPr>
          <w:rFonts w:eastAsia="Times New Roman"/>
          <w:color w:val="000000"/>
          <w:spacing w:val="-6"/>
          <w:lang w:eastAsia="ru-RU"/>
        </w:rPr>
        <w:t>Дополнительные свойства, в некоторых случаях могут представлять дополнительные риски, становясь основанием для предостережений или противопоказаний к использованию конкретного ортеза.</w:t>
      </w:r>
    </w:p>
    <w:p w14:paraId="7F31073E" w14:textId="77777777" w:rsidR="002E7D6B" w:rsidRPr="002E7D6B" w:rsidRDefault="002E7D6B" w:rsidP="002E7D6B">
      <w:pPr>
        <w:widowControl w:val="0"/>
        <w:shd w:val="clear" w:color="auto" w:fill="FFFFFF"/>
        <w:autoSpaceDE w:val="0"/>
        <w:autoSpaceDN w:val="0"/>
        <w:adjustRightInd w:val="0"/>
        <w:spacing w:after="0" w:line="360" w:lineRule="auto"/>
        <w:ind w:firstLine="720"/>
        <w:jc w:val="both"/>
        <w:rPr>
          <w:rFonts w:eastAsia="Times New Roman"/>
          <w:color w:val="000000"/>
          <w:spacing w:val="-6"/>
          <w:lang w:eastAsia="ru-RU"/>
        </w:rPr>
      </w:pPr>
    </w:p>
    <w:p w14:paraId="16EFC492" w14:textId="49619116" w:rsidR="002E7D6B" w:rsidRPr="00D52A75" w:rsidRDefault="002E7D6B" w:rsidP="002E7D6B">
      <w:pPr>
        <w:rPr>
          <w:b/>
          <w:bCs/>
        </w:rPr>
      </w:pPr>
      <w:bookmarkStart w:id="2" w:name="Противопоказания"/>
      <w:r w:rsidRPr="00D52A75">
        <w:rPr>
          <w:b/>
          <w:bCs/>
        </w:rPr>
        <w:t>Предупреждения и противопоказания</w:t>
      </w:r>
      <w:bookmarkEnd w:id="2"/>
    </w:p>
    <w:p w14:paraId="0754D003" w14:textId="77777777" w:rsidR="002E7D6B" w:rsidRPr="002E7D6B" w:rsidRDefault="002E7D6B" w:rsidP="002E7D6B">
      <w:pPr>
        <w:widowControl w:val="0"/>
        <w:shd w:val="clear" w:color="auto" w:fill="FFFFFF"/>
        <w:autoSpaceDE w:val="0"/>
        <w:autoSpaceDN w:val="0"/>
        <w:adjustRightInd w:val="0"/>
        <w:spacing w:after="0" w:line="360" w:lineRule="auto"/>
        <w:ind w:left="720" w:hanging="720"/>
        <w:jc w:val="both"/>
        <w:rPr>
          <w:rFonts w:eastAsia="Times New Roman"/>
          <w:color w:val="000000"/>
          <w:spacing w:val="-6"/>
          <w:lang w:eastAsia="ru-RU"/>
        </w:rPr>
      </w:pPr>
      <w:r w:rsidRPr="002E7D6B">
        <w:rPr>
          <w:rFonts w:eastAsia="Times New Roman"/>
          <w:b/>
          <w:color w:val="000000"/>
          <w:spacing w:val="-6"/>
          <w:lang w:eastAsia="ru-RU"/>
        </w:rPr>
        <w:t>Важно!</w:t>
      </w:r>
      <w:r w:rsidRPr="002E7D6B">
        <w:rPr>
          <w:rFonts w:eastAsia="Times New Roman"/>
          <w:color w:val="000000"/>
          <w:spacing w:val="-6"/>
          <w:lang w:eastAsia="ru-RU"/>
        </w:rPr>
        <w:t xml:space="preserve"> Ортезирование, как лечебный метод, противопоказаний не имеет! Отдельные конструкции или материалы могут быть противопоказаны в определенных ситуациях. Поэтому, после подбора необходимой пациенту степени фиксации, внимание врача должно быть уделено выбору конкретного ортеза с учетом его дополнительных свойств.</w:t>
      </w:r>
    </w:p>
    <w:p w14:paraId="5BBCB4B1" w14:textId="77777777" w:rsidR="002E7D6B" w:rsidRPr="002E7D6B" w:rsidRDefault="002E7D6B" w:rsidP="002E7D6B">
      <w:pPr>
        <w:widowControl w:val="0"/>
        <w:shd w:val="clear" w:color="auto" w:fill="FFFFFF"/>
        <w:autoSpaceDE w:val="0"/>
        <w:autoSpaceDN w:val="0"/>
        <w:adjustRightInd w:val="0"/>
        <w:spacing w:after="0" w:line="360" w:lineRule="auto"/>
        <w:ind w:firstLine="720"/>
        <w:jc w:val="both"/>
        <w:rPr>
          <w:rFonts w:eastAsia="Times New Roman"/>
          <w:color w:val="000000"/>
          <w:spacing w:val="-6"/>
          <w:lang w:eastAsia="ru-RU"/>
        </w:rPr>
      </w:pPr>
      <w:r w:rsidRPr="002E7D6B">
        <w:rPr>
          <w:rFonts w:eastAsia="Times New Roman"/>
          <w:color w:val="000000"/>
          <w:spacing w:val="-6"/>
          <w:lang w:eastAsia="ru-RU"/>
        </w:rPr>
        <w:t>Общим противопоказанием является наличие у пациента индивидуальной непереносимости материалов, входящих в состав конкретного ортеза. Именно поэтому на ортезах всегда указан состав материалов.</w:t>
      </w:r>
    </w:p>
    <w:p w14:paraId="716CCD94" w14:textId="77777777" w:rsidR="002E7D6B" w:rsidRPr="002E7D6B" w:rsidRDefault="002E7D6B" w:rsidP="002E7D6B">
      <w:pPr>
        <w:widowControl w:val="0"/>
        <w:shd w:val="clear" w:color="auto" w:fill="FFFFFF"/>
        <w:autoSpaceDE w:val="0"/>
        <w:autoSpaceDN w:val="0"/>
        <w:adjustRightInd w:val="0"/>
        <w:spacing w:after="0" w:line="360" w:lineRule="auto"/>
        <w:ind w:firstLine="720"/>
        <w:jc w:val="both"/>
        <w:rPr>
          <w:rFonts w:eastAsia="Times New Roman"/>
          <w:color w:val="000000"/>
          <w:spacing w:val="-6"/>
          <w:lang w:eastAsia="ru-RU"/>
        </w:rPr>
      </w:pPr>
      <w:r w:rsidRPr="002E7D6B">
        <w:rPr>
          <w:rFonts w:eastAsia="Times New Roman"/>
          <w:color w:val="000000"/>
          <w:spacing w:val="-6"/>
          <w:lang w:eastAsia="ru-RU"/>
        </w:rPr>
        <w:t>Острое гнойное воспаление требует использования ортезов, конструктивно не препятствующих эвакуации гнойного отделяемого и</w:t>
      </w:r>
      <w:r w:rsidRPr="002E7D6B">
        <w:t xml:space="preserve"> </w:t>
      </w:r>
      <w:r w:rsidRPr="002E7D6B">
        <w:rPr>
          <w:rFonts w:eastAsia="Times New Roman"/>
          <w:color w:val="000000"/>
          <w:spacing w:val="-6"/>
          <w:lang w:eastAsia="ru-RU"/>
        </w:rPr>
        <w:t>не обладающих теплосберегающим эффектом.</w:t>
      </w:r>
    </w:p>
    <w:p w14:paraId="76179A74" w14:textId="77777777" w:rsidR="002E7D6B" w:rsidRPr="002E7D6B" w:rsidRDefault="002E7D6B" w:rsidP="002E7D6B">
      <w:pPr>
        <w:widowControl w:val="0"/>
        <w:shd w:val="clear" w:color="auto" w:fill="FFFFFF"/>
        <w:autoSpaceDE w:val="0"/>
        <w:autoSpaceDN w:val="0"/>
        <w:adjustRightInd w:val="0"/>
        <w:spacing w:after="0" w:line="360" w:lineRule="auto"/>
        <w:ind w:firstLine="720"/>
        <w:jc w:val="both"/>
        <w:rPr>
          <w:rFonts w:eastAsia="Times New Roman"/>
          <w:color w:val="000000"/>
          <w:spacing w:val="-6"/>
          <w:lang w:eastAsia="ru-RU"/>
        </w:rPr>
      </w:pPr>
      <w:r w:rsidRPr="002E7D6B">
        <w:rPr>
          <w:rFonts w:eastAsia="Times New Roman"/>
          <w:color w:val="000000"/>
          <w:spacing w:val="-6"/>
          <w:lang w:eastAsia="ru-RU"/>
        </w:rPr>
        <w:t>Таким образом, помимо общих противопоказаний, существуют частные противопоказания для определенных типов ортезов (по конструкции или материалам).</w:t>
      </w:r>
    </w:p>
    <w:p w14:paraId="028D3F5E" w14:textId="77777777" w:rsidR="002E7D6B" w:rsidRPr="002E7D6B" w:rsidRDefault="002E7D6B" w:rsidP="002E7D6B">
      <w:pPr>
        <w:widowControl w:val="0"/>
        <w:shd w:val="clear" w:color="auto" w:fill="FFFFFF"/>
        <w:autoSpaceDE w:val="0"/>
        <w:autoSpaceDN w:val="0"/>
        <w:adjustRightInd w:val="0"/>
        <w:spacing w:after="0" w:line="360" w:lineRule="auto"/>
        <w:jc w:val="both"/>
        <w:rPr>
          <w:rFonts w:eastAsia="Times New Roman"/>
          <w:color w:val="000000"/>
          <w:spacing w:val="-6"/>
          <w:lang w:eastAsia="ru-RU"/>
        </w:rPr>
      </w:pPr>
      <w:r w:rsidRPr="002E7D6B">
        <w:rPr>
          <w:rFonts w:eastAsia="Times New Roman"/>
          <w:color w:val="000000"/>
          <w:spacing w:val="-6"/>
          <w:lang w:eastAsia="ru-RU"/>
        </w:rPr>
        <w:t>Компрессионное воздействие на переднюю брюшную стенку противопоказано:</w:t>
      </w:r>
    </w:p>
    <w:p w14:paraId="7FC4A9EC" w14:textId="77777777" w:rsidR="002E7D6B" w:rsidRPr="002E7D6B" w:rsidRDefault="002E7D6B" w:rsidP="00DB6610">
      <w:pPr>
        <w:pStyle w:val="ab"/>
        <w:widowControl w:val="0"/>
        <w:numPr>
          <w:ilvl w:val="0"/>
          <w:numId w:val="17"/>
        </w:numPr>
        <w:shd w:val="clear" w:color="auto" w:fill="FFFFFF"/>
        <w:autoSpaceDE w:val="0"/>
        <w:autoSpaceDN w:val="0"/>
        <w:adjustRightInd w:val="0"/>
        <w:spacing w:after="0" w:line="360" w:lineRule="auto"/>
        <w:jc w:val="both"/>
        <w:rPr>
          <w:rFonts w:eastAsia="Times New Roman"/>
          <w:color w:val="000000"/>
          <w:spacing w:val="-6"/>
          <w:lang w:eastAsia="ru-RU"/>
        </w:rPr>
      </w:pPr>
      <w:r w:rsidRPr="002E7D6B">
        <w:rPr>
          <w:rFonts w:eastAsia="Times New Roman"/>
          <w:color w:val="000000"/>
          <w:spacing w:val="-6"/>
          <w:lang w:eastAsia="ru-RU"/>
        </w:rPr>
        <w:t>В период беременности.</w:t>
      </w:r>
    </w:p>
    <w:p w14:paraId="36B7CC75" w14:textId="77777777" w:rsidR="002E7D6B" w:rsidRPr="002E7D6B" w:rsidRDefault="002E7D6B" w:rsidP="00DB6610">
      <w:pPr>
        <w:pStyle w:val="ab"/>
        <w:widowControl w:val="0"/>
        <w:numPr>
          <w:ilvl w:val="0"/>
          <w:numId w:val="17"/>
        </w:numPr>
        <w:shd w:val="clear" w:color="auto" w:fill="FFFFFF"/>
        <w:autoSpaceDE w:val="0"/>
        <w:autoSpaceDN w:val="0"/>
        <w:adjustRightInd w:val="0"/>
        <w:spacing w:after="0" w:line="360" w:lineRule="auto"/>
        <w:jc w:val="both"/>
        <w:rPr>
          <w:rFonts w:eastAsia="Times New Roman"/>
          <w:color w:val="000000"/>
          <w:spacing w:val="-6"/>
          <w:lang w:eastAsia="ru-RU"/>
        </w:rPr>
      </w:pPr>
      <w:r w:rsidRPr="002E7D6B">
        <w:rPr>
          <w:rFonts w:eastAsia="Times New Roman"/>
          <w:color w:val="000000"/>
          <w:spacing w:val="-6"/>
          <w:lang w:eastAsia="ru-RU"/>
        </w:rPr>
        <w:t>При наличии невправимых грыж передней брюшной стенки.</w:t>
      </w:r>
    </w:p>
    <w:p w14:paraId="442B6983" w14:textId="77777777" w:rsidR="002E7D6B" w:rsidRPr="002E7D6B" w:rsidRDefault="002E7D6B" w:rsidP="00DB6610">
      <w:pPr>
        <w:pStyle w:val="ab"/>
        <w:widowControl w:val="0"/>
        <w:numPr>
          <w:ilvl w:val="0"/>
          <w:numId w:val="17"/>
        </w:numPr>
        <w:shd w:val="clear" w:color="auto" w:fill="FFFFFF"/>
        <w:autoSpaceDE w:val="0"/>
        <w:autoSpaceDN w:val="0"/>
        <w:adjustRightInd w:val="0"/>
        <w:spacing w:after="0" w:line="360" w:lineRule="auto"/>
        <w:jc w:val="both"/>
        <w:rPr>
          <w:rFonts w:eastAsia="Times New Roman"/>
          <w:color w:val="000000"/>
          <w:spacing w:val="-6"/>
          <w:lang w:eastAsia="ru-RU"/>
        </w:rPr>
      </w:pPr>
      <w:r w:rsidRPr="002E7D6B">
        <w:rPr>
          <w:rFonts w:eastAsia="Times New Roman"/>
          <w:color w:val="000000"/>
          <w:spacing w:val="-6"/>
          <w:lang w:eastAsia="ru-RU"/>
        </w:rPr>
        <w:t>В случаях наличия у пациента внутренних грыж, включая диафрагмальные.</w:t>
      </w:r>
    </w:p>
    <w:p w14:paraId="507BAB98" w14:textId="77777777" w:rsidR="002E7D6B" w:rsidRPr="002E7D6B" w:rsidRDefault="002E7D6B" w:rsidP="00DB6610">
      <w:pPr>
        <w:pStyle w:val="ab"/>
        <w:widowControl w:val="0"/>
        <w:numPr>
          <w:ilvl w:val="0"/>
          <w:numId w:val="17"/>
        </w:numPr>
        <w:shd w:val="clear" w:color="auto" w:fill="FFFFFF"/>
        <w:autoSpaceDE w:val="0"/>
        <w:autoSpaceDN w:val="0"/>
        <w:adjustRightInd w:val="0"/>
        <w:spacing w:after="0" w:line="360" w:lineRule="auto"/>
        <w:jc w:val="both"/>
        <w:rPr>
          <w:rFonts w:eastAsia="Times New Roman"/>
          <w:color w:val="000000"/>
          <w:spacing w:val="-6"/>
          <w:lang w:eastAsia="ru-RU"/>
        </w:rPr>
      </w:pPr>
      <w:r w:rsidRPr="002E7D6B">
        <w:rPr>
          <w:rFonts w:eastAsia="Times New Roman"/>
          <w:color w:val="000000"/>
          <w:spacing w:val="-6"/>
          <w:lang w:eastAsia="ru-RU"/>
        </w:rPr>
        <w:t xml:space="preserve">При декомпенсированной портальной гипертензии, в т.ч. при </w:t>
      </w:r>
      <w:proofErr w:type="spellStart"/>
      <w:r w:rsidRPr="002E7D6B">
        <w:rPr>
          <w:rFonts w:eastAsia="Times New Roman"/>
          <w:color w:val="000000"/>
          <w:spacing w:val="-6"/>
          <w:lang w:eastAsia="ru-RU"/>
        </w:rPr>
        <w:t>неэвакуированном</w:t>
      </w:r>
      <w:proofErr w:type="spellEnd"/>
      <w:r w:rsidRPr="002E7D6B">
        <w:rPr>
          <w:rFonts w:eastAsia="Times New Roman"/>
          <w:color w:val="000000"/>
          <w:spacing w:val="-6"/>
          <w:lang w:eastAsia="ru-RU"/>
        </w:rPr>
        <w:t xml:space="preserve"> асците.</w:t>
      </w:r>
    </w:p>
    <w:p w14:paraId="3372BA5D" w14:textId="77777777" w:rsidR="002E7D6B" w:rsidRPr="002E7D6B" w:rsidRDefault="002E7D6B" w:rsidP="00DB6610">
      <w:pPr>
        <w:pStyle w:val="ab"/>
        <w:widowControl w:val="0"/>
        <w:numPr>
          <w:ilvl w:val="0"/>
          <w:numId w:val="17"/>
        </w:numPr>
        <w:shd w:val="clear" w:color="auto" w:fill="FFFFFF"/>
        <w:autoSpaceDE w:val="0"/>
        <w:autoSpaceDN w:val="0"/>
        <w:adjustRightInd w:val="0"/>
        <w:spacing w:after="0" w:line="360" w:lineRule="auto"/>
        <w:jc w:val="both"/>
        <w:rPr>
          <w:rFonts w:eastAsia="Times New Roman"/>
          <w:color w:val="000000"/>
          <w:spacing w:val="-6"/>
          <w:lang w:eastAsia="ru-RU"/>
        </w:rPr>
      </w:pPr>
      <w:r w:rsidRPr="002E7D6B">
        <w:rPr>
          <w:rFonts w:eastAsia="Times New Roman"/>
          <w:color w:val="000000"/>
          <w:spacing w:val="-6"/>
          <w:lang w:eastAsia="ru-RU"/>
        </w:rPr>
        <w:t>При наличии в брюшной полости объемных образований (кисты).</w:t>
      </w:r>
    </w:p>
    <w:p w14:paraId="2D2A61D4" w14:textId="77777777" w:rsidR="00B66F3B" w:rsidRDefault="002E7D6B" w:rsidP="00B66F3B">
      <w:pPr>
        <w:widowControl w:val="0"/>
        <w:shd w:val="clear" w:color="auto" w:fill="FFFFFF"/>
        <w:autoSpaceDE w:val="0"/>
        <w:autoSpaceDN w:val="0"/>
        <w:adjustRightInd w:val="0"/>
        <w:spacing w:after="0" w:line="360" w:lineRule="auto"/>
        <w:jc w:val="both"/>
        <w:rPr>
          <w:rFonts w:eastAsia="Times New Roman"/>
          <w:color w:val="000000"/>
          <w:spacing w:val="-6"/>
          <w:lang w:eastAsia="ru-RU"/>
        </w:rPr>
      </w:pPr>
      <w:r w:rsidRPr="002E7D6B">
        <w:rPr>
          <w:rFonts w:eastAsia="Times New Roman"/>
          <w:color w:val="000000"/>
          <w:spacing w:val="-6"/>
          <w:lang w:eastAsia="ru-RU"/>
        </w:rPr>
        <w:t>Использование ортезов, выполненных из теплосберегающих материалов противопоказано:</w:t>
      </w:r>
    </w:p>
    <w:p w14:paraId="4C01FBF6" w14:textId="16895263" w:rsidR="002E7D6B" w:rsidRPr="002E7D6B" w:rsidRDefault="002E7D6B" w:rsidP="00B66F3B">
      <w:pPr>
        <w:widowControl w:val="0"/>
        <w:shd w:val="clear" w:color="auto" w:fill="FFFFFF"/>
        <w:autoSpaceDE w:val="0"/>
        <w:autoSpaceDN w:val="0"/>
        <w:adjustRightInd w:val="0"/>
        <w:spacing w:after="0" w:line="360" w:lineRule="auto"/>
        <w:jc w:val="both"/>
        <w:rPr>
          <w:rFonts w:eastAsia="Times New Roman"/>
          <w:color w:val="000000"/>
          <w:spacing w:val="-6"/>
          <w:lang w:eastAsia="ru-RU"/>
        </w:rPr>
      </w:pPr>
      <w:r w:rsidRPr="002E7D6B">
        <w:rPr>
          <w:rFonts w:eastAsia="Times New Roman"/>
          <w:color w:val="000000"/>
          <w:spacing w:val="-6"/>
          <w:lang w:eastAsia="ru-RU"/>
        </w:rPr>
        <w:t>В первые трое суток острой травмы.</w:t>
      </w:r>
    </w:p>
    <w:p w14:paraId="032BE47D" w14:textId="77777777" w:rsidR="002E7D6B" w:rsidRPr="002E7D6B" w:rsidRDefault="002E7D6B" w:rsidP="00DB6610">
      <w:pPr>
        <w:pStyle w:val="ab"/>
        <w:widowControl w:val="0"/>
        <w:numPr>
          <w:ilvl w:val="0"/>
          <w:numId w:val="17"/>
        </w:numPr>
        <w:shd w:val="clear" w:color="auto" w:fill="FFFFFF"/>
        <w:autoSpaceDE w:val="0"/>
        <w:autoSpaceDN w:val="0"/>
        <w:adjustRightInd w:val="0"/>
        <w:spacing w:after="0" w:line="360" w:lineRule="auto"/>
        <w:jc w:val="both"/>
        <w:rPr>
          <w:rFonts w:eastAsia="Times New Roman"/>
          <w:color w:val="000000"/>
          <w:spacing w:val="-6"/>
          <w:lang w:eastAsia="ru-RU"/>
        </w:rPr>
      </w:pPr>
      <w:r w:rsidRPr="002E7D6B">
        <w:rPr>
          <w:rFonts w:eastAsia="Times New Roman"/>
          <w:color w:val="000000"/>
          <w:spacing w:val="-6"/>
          <w:lang w:eastAsia="ru-RU"/>
        </w:rPr>
        <w:t>При наличии острого воспаления, в т.ч. гнойного.</w:t>
      </w:r>
    </w:p>
    <w:p w14:paraId="45E933E6" w14:textId="77777777" w:rsidR="002E7D6B" w:rsidRPr="002E7D6B" w:rsidRDefault="002E7D6B" w:rsidP="00DB6610">
      <w:pPr>
        <w:pStyle w:val="ab"/>
        <w:widowControl w:val="0"/>
        <w:numPr>
          <w:ilvl w:val="0"/>
          <w:numId w:val="17"/>
        </w:numPr>
        <w:shd w:val="clear" w:color="auto" w:fill="FFFFFF"/>
        <w:autoSpaceDE w:val="0"/>
        <w:autoSpaceDN w:val="0"/>
        <w:adjustRightInd w:val="0"/>
        <w:spacing w:after="0" w:line="360" w:lineRule="auto"/>
        <w:jc w:val="both"/>
        <w:rPr>
          <w:rFonts w:eastAsia="Times New Roman"/>
          <w:color w:val="000000"/>
          <w:spacing w:val="-6"/>
          <w:lang w:eastAsia="ru-RU"/>
        </w:rPr>
      </w:pPr>
      <w:r w:rsidRPr="002E7D6B">
        <w:rPr>
          <w:rFonts w:eastAsia="Times New Roman"/>
          <w:color w:val="000000"/>
          <w:spacing w:val="-6"/>
          <w:lang w:eastAsia="ru-RU"/>
        </w:rPr>
        <w:t>При наличии опухолевого процесса в области применения ортеза.</w:t>
      </w:r>
    </w:p>
    <w:p w14:paraId="1E78EA02" w14:textId="77777777" w:rsidR="002E7D6B" w:rsidRPr="002E7D6B" w:rsidRDefault="002E7D6B" w:rsidP="002E7D6B">
      <w:pPr>
        <w:widowControl w:val="0"/>
        <w:shd w:val="clear" w:color="auto" w:fill="FFFFFF"/>
        <w:autoSpaceDE w:val="0"/>
        <w:autoSpaceDN w:val="0"/>
        <w:adjustRightInd w:val="0"/>
        <w:spacing w:after="0" w:line="360" w:lineRule="auto"/>
        <w:ind w:firstLine="720"/>
        <w:jc w:val="both"/>
        <w:rPr>
          <w:rFonts w:eastAsia="Times New Roman"/>
          <w:color w:val="000000"/>
          <w:spacing w:val="-6"/>
          <w:lang w:eastAsia="ru-RU"/>
        </w:rPr>
      </w:pPr>
      <w:r w:rsidRPr="002E7D6B">
        <w:rPr>
          <w:rFonts w:eastAsia="Times New Roman"/>
          <w:color w:val="000000"/>
          <w:spacing w:val="-6"/>
          <w:lang w:eastAsia="ru-RU"/>
        </w:rPr>
        <w:t xml:space="preserve">Наличие кожных заболеваний в области применения ортеза некоторые источники называют противопоказанием к использованию ортеза. Другие авторы сообщают, что в случае наличия кожных заболеваний в области применения ортеза, достаточно ограничить контакт </w:t>
      </w:r>
      <w:r w:rsidRPr="002E7D6B">
        <w:rPr>
          <w:rFonts w:eastAsia="Times New Roman"/>
          <w:color w:val="000000"/>
          <w:spacing w:val="-6"/>
          <w:lang w:eastAsia="ru-RU"/>
        </w:rPr>
        <w:lastRenderedPageBreak/>
        <w:t>кожи с ортезом (различные варианты повязок) либо обязать пациента получить дополнительную консультацию дерматолога.</w:t>
      </w:r>
    </w:p>
    <w:p w14:paraId="69531E3B" w14:textId="2E061BF0" w:rsidR="00063023" w:rsidRPr="002E7D6B" w:rsidRDefault="002E7D6B" w:rsidP="00B66F3B">
      <w:pPr>
        <w:widowControl w:val="0"/>
        <w:shd w:val="clear" w:color="auto" w:fill="FFFFFF"/>
        <w:autoSpaceDE w:val="0"/>
        <w:autoSpaceDN w:val="0"/>
        <w:adjustRightInd w:val="0"/>
        <w:spacing w:after="0" w:line="360" w:lineRule="auto"/>
        <w:ind w:firstLine="720"/>
        <w:jc w:val="both"/>
      </w:pPr>
      <w:r w:rsidRPr="002E7D6B">
        <w:rPr>
          <w:rFonts w:eastAsia="Times New Roman"/>
          <w:color w:val="000000"/>
          <w:spacing w:val="-6"/>
          <w:lang w:eastAsia="ru-RU"/>
        </w:rPr>
        <w:t xml:space="preserve">Серьезным предупреждением к использованию наколенников является варикозная болезнь вен нижних конечностей. Местная компрессия становится дополнительным препятствием для возврата венозной крови по подкожным венам. В подобных случаях пациенту обязательно необходимо дополнительно назначать медицинские компрессионные </w:t>
      </w:r>
      <w:proofErr w:type="spellStart"/>
      <w:r w:rsidRPr="002E7D6B">
        <w:rPr>
          <w:rFonts w:eastAsia="Times New Roman"/>
          <w:color w:val="000000"/>
          <w:spacing w:val="-6"/>
          <w:lang w:eastAsia="ru-RU"/>
        </w:rPr>
        <w:t>противоварикозные</w:t>
      </w:r>
      <w:proofErr w:type="spellEnd"/>
      <w:r w:rsidRPr="002E7D6B">
        <w:rPr>
          <w:rFonts w:eastAsia="Times New Roman"/>
          <w:color w:val="000000"/>
          <w:spacing w:val="-6"/>
          <w:lang w:eastAsia="ru-RU"/>
        </w:rPr>
        <w:t xml:space="preserve"> гольфы 2 класса компрессии.</w:t>
      </w:r>
    </w:p>
    <w:sectPr w:rsidR="00063023" w:rsidRPr="002E7D6B" w:rsidSect="00664E14">
      <w:headerReference w:type="default" r:id="rId8"/>
      <w:pgSz w:w="11906" w:h="16838"/>
      <w:pgMar w:top="1134" w:right="850" w:bottom="1134"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ABF45" w14:textId="77777777" w:rsidR="00664E14" w:rsidRDefault="00664E14" w:rsidP="00664E14">
      <w:pPr>
        <w:spacing w:after="0" w:line="240" w:lineRule="auto"/>
      </w:pPr>
      <w:r>
        <w:separator/>
      </w:r>
    </w:p>
  </w:endnote>
  <w:endnote w:type="continuationSeparator" w:id="0">
    <w:p w14:paraId="321B891D" w14:textId="77777777" w:rsidR="00664E14" w:rsidRDefault="00664E14" w:rsidP="00664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3ED71" w14:textId="77777777" w:rsidR="00664E14" w:rsidRDefault="00664E14" w:rsidP="00664E14">
      <w:pPr>
        <w:spacing w:after="0" w:line="240" w:lineRule="auto"/>
      </w:pPr>
      <w:r>
        <w:separator/>
      </w:r>
    </w:p>
  </w:footnote>
  <w:footnote w:type="continuationSeparator" w:id="0">
    <w:p w14:paraId="5637CC5F" w14:textId="77777777" w:rsidR="00664E14" w:rsidRDefault="00664E14" w:rsidP="00664E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71E4C" w14:textId="7EB22190" w:rsidR="00664E14" w:rsidRDefault="00664E14" w:rsidP="00664E14">
    <w:pPr>
      <w:pStyle w:val="ad"/>
      <w:jc w:val="right"/>
    </w:pPr>
    <w:r>
      <w:rPr>
        <w:noProof/>
        <w:color w:val="000000"/>
        <w:sz w:val="24"/>
        <w:szCs w:val="24"/>
        <w:lang w:eastAsia="ru-RU"/>
      </w:rPr>
      <w:drawing>
        <wp:inline distT="0" distB="0" distL="0" distR="0" wp14:anchorId="111AA42B" wp14:editId="798BAE7E">
          <wp:extent cx="1637665" cy="238760"/>
          <wp:effectExtent l="0" t="0" r="635" b="8890"/>
          <wp:docPr id="183160754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37665" cy="238760"/>
                  </a:xfrm>
                  <a:prstGeom prst="rect">
                    <a:avLst/>
                  </a:prstGeom>
                  <a:noFill/>
                  <a:ln>
                    <a:noFill/>
                  </a:ln>
                </pic:spPr>
              </pic:pic>
            </a:graphicData>
          </a:graphic>
        </wp:inline>
      </w:drawing>
    </w:r>
  </w:p>
  <w:p w14:paraId="6D9B9C48" w14:textId="77777777" w:rsidR="00664E14" w:rsidRDefault="00664E14">
    <w:pPr>
      <w:pStyle w:val="ad"/>
    </w:pPr>
  </w:p>
  <w:p w14:paraId="48B7DACB" w14:textId="78123581" w:rsidR="00664E14" w:rsidRDefault="00664E14">
    <w:pPr>
      <w:pStyle w:val="ad"/>
    </w:pPr>
    <w:r>
      <w:rPr>
        <w:noProof/>
      </w:rPr>
      <w:drawing>
        <wp:inline distT="0" distB="0" distL="0" distR="0" wp14:anchorId="49DF851E" wp14:editId="1F02AE16">
          <wp:extent cx="5938520" cy="702945"/>
          <wp:effectExtent l="0" t="0" r="5080" b="8255"/>
          <wp:docPr id="886194847" name="Picture 3" descr="2017_UP_COLON_WORD/2017_NM_f1_RU_bw_colon_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7_UP_COLON_WORD/2017_NM_f1_RU_bw_colon_up.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8520" cy="702945"/>
                  </a:xfrm>
                  <a:prstGeom prst="rect">
                    <a:avLst/>
                  </a:prstGeom>
                  <a:noFill/>
                  <a:ln>
                    <a:noFill/>
                  </a:ln>
                </pic:spPr>
              </pic:pic>
            </a:graphicData>
          </a:graphic>
        </wp:inline>
      </w:drawing>
    </w:r>
  </w:p>
  <w:p w14:paraId="15C957D9" w14:textId="77777777" w:rsidR="00664E14" w:rsidRDefault="00664E14">
    <w:pPr>
      <w:pStyle w:val="ad"/>
    </w:pPr>
  </w:p>
  <w:p w14:paraId="48214A81" w14:textId="77777777" w:rsidR="00664E14" w:rsidRDefault="00664E14">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2ADEEA"/>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CFA0D29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49AB194"/>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82BE1FD2"/>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7FC64770"/>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614BA88"/>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5748AA0"/>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D9EF5E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0A2E64"/>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E40AD53A"/>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281463C"/>
    <w:multiLevelType w:val="multilevel"/>
    <w:tmpl w:val="0419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7BC575F"/>
    <w:multiLevelType w:val="hybridMultilevel"/>
    <w:tmpl w:val="3E942ABC"/>
    <w:lvl w:ilvl="0" w:tplc="C4D84DFE">
      <w:start w:val="4"/>
      <w:numFmt w:val="bullet"/>
      <w:lvlText w:val=""/>
      <w:lvlJc w:val="left"/>
      <w:pPr>
        <w:ind w:left="720" w:hanging="360"/>
      </w:pPr>
      <w:rPr>
        <w:rFonts w:ascii="Symbol" w:eastAsiaTheme="minorHAnsi" w:hAnsi="Symbol" w:cs="Aria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C022477"/>
    <w:multiLevelType w:val="multilevel"/>
    <w:tmpl w:val="04190023"/>
    <w:styleLink w:val="a1"/>
    <w:lvl w:ilvl="0">
      <w:start w:val="1"/>
      <w:numFmt w:val="upperRoman"/>
      <w:pStyle w:val="1"/>
      <w:lvlText w:val="Статья %1."/>
      <w:lvlJc w:val="left"/>
      <w:pPr>
        <w:ind w:left="0" w:firstLine="0"/>
      </w:pPr>
      <w:rPr>
        <w:rFonts w:ascii="Arial" w:hAnsi="Arial" w:cs="Arial"/>
      </w:rPr>
    </w:lvl>
    <w:lvl w:ilvl="1">
      <w:start w:val="1"/>
      <w:numFmt w:val="decimalZero"/>
      <w:pStyle w:val="21"/>
      <w:isLgl/>
      <w:lvlText w:val="Раздел %1.%2"/>
      <w:lvlJc w:val="left"/>
      <w:pPr>
        <w:ind w:left="0" w:firstLine="0"/>
      </w:pPr>
    </w:lvl>
    <w:lvl w:ilvl="2">
      <w:start w:val="1"/>
      <w:numFmt w:val="lowerLetter"/>
      <w:pStyle w:val="31"/>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13" w15:restartNumberingAfterBreak="0">
    <w:nsid w:val="36410A61"/>
    <w:multiLevelType w:val="multilevel"/>
    <w:tmpl w:val="0419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C975A6D"/>
    <w:multiLevelType w:val="hybridMultilevel"/>
    <w:tmpl w:val="933879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3FB72DA"/>
    <w:multiLevelType w:val="hybridMultilevel"/>
    <w:tmpl w:val="B30C7E96"/>
    <w:lvl w:ilvl="0" w:tplc="C4D84DFE">
      <w:start w:val="4"/>
      <w:numFmt w:val="bullet"/>
      <w:lvlText w:val=""/>
      <w:lvlJc w:val="left"/>
      <w:pPr>
        <w:ind w:left="720" w:hanging="360"/>
      </w:pPr>
      <w:rPr>
        <w:rFonts w:ascii="Symbol" w:eastAsiaTheme="minorHAns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52D1E98"/>
    <w:multiLevelType w:val="hybridMultilevel"/>
    <w:tmpl w:val="CE54F2EC"/>
    <w:lvl w:ilvl="0" w:tplc="C4D84DFE">
      <w:start w:val="4"/>
      <w:numFmt w:val="bullet"/>
      <w:lvlText w:val=""/>
      <w:lvlJc w:val="left"/>
      <w:pPr>
        <w:ind w:left="360" w:hanging="360"/>
      </w:pPr>
      <w:rPr>
        <w:rFonts w:ascii="Symbol" w:eastAsiaTheme="minorHAnsi" w:hAnsi="Symbol" w:cs="Aria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16cid:durableId="538014660">
    <w:abstractNumId w:val="10"/>
  </w:num>
  <w:num w:numId="2" w16cid:durableId="598952903">
    <w:abstractNumId w:val="13"/>
  </w:num>
  <w:num w:numId="3" w16cid:durableId="1551845515">
    <w:abstractNumId w:val="9"/>
  </w:num>
  <w:num w:numId="4" w16cid:durableId="871891148">
    <w:abstractNumId w:val="7"/>
  </w:num>
  <w:num w:numId="5" w16cid:durableId="798498782">
    <w:abstractNumId w:val="6"/>
  </w:num>
  <w:num w:numId="6" w16cid:durableId="695471561">
    <w:abstractNumId w:val="5"/>
  </w:num>
  <w:num w:numId="7" w16cid:durableId="1508129769">
    <w:abstractNumId w:val="4"/>
  </w:num>
  <w:num w:numId="8" w16cid:durableId="701709358">
    <w:abstractNumId w:val="8"/>
  </w:num>
  <w:num w:numId="9" w16cid:durableId="1654407846">
    <w:abstractNumId w:val="3"/>
  </w:num>
  <w:num w:numId="10" w16cid:durableId="457259118">
    <w:abstractNumId w:val="2"/>
  </w:num>
  <w:num w:numId="11" w16cid:durableId="243031855">
    <w:abstractNumId w:val="1"/>
  </w:num>
  <w:num w:numId="12" w16cid:durableId="381825994">
    <w:abstractNumId w:val="0"/>
  </w:num>
  <w:num w:numId="13" w16cid:durableId="1274627864">
    <w:abstractNumId w:val="12"/>
  </w:num>
  <w:num w:numId="14" w16cid:durableId="1656492234">
    <w:abstractNumId w:val="11"/>
  </w:num>
  <w:num w:numId="15" w16cid:durableId="1700202481">
    <w:abstractNumId w:val="16"/>
  </w:num>
  <w:num w:numId="16" w16cid:durableId="800733128">
    <w:abstractNumId w:val="15"/>
  </w:num>
  <w:num w:numId="17" w16cid:durableId="542327263">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D6B"/>
    <w:rsid w:val="00063023"/>
    <w:rsid w:val="000E09E6"/>
    <w:rsid w:val="002E7D6B"/>
    <w:rsid w:val="00460CC8"/>
    <w:rsid w:val="00664E14"/>
    <w:rsid w:val="006B28EB"/>
    <w:rsid w:val="00A87BA7"/>
    <w:rsid w:val="00B66F3B"/>
    <w:rsid w:val="00D221A4"/>
    <w:rsid w:val="00D52A75"/>
    <w:rsid w:val="00DB6610"/>
    <w:rsid w:val="00ED0DF7"/>
    <w:rsid w:val="00F924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E2D959"/>
  <w15:chartTrackingRefBased/>
  <w15:docId w15:val="{C611B6B7-7C66-482A-A912-250B7C12E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2E7D6B"/>
    <w:pPr>
      <w:spacing w:after="200" w:line="276" w:lineRule="auto"/>
    </w:pPr>
    <w:rPr>
      <w:rFonts w:ascii="Arial" w:hAnsi="Arial" w:cs="Arial"/>
      <w:kern w:val="0"/>
      <w14:ligatures w14:val="none"/>
    </w:rPr>
  </w:style>
  <w:style w:type="paragraph" w:styleId="1">
    <w:name w:val="heading 1"/>
    <w:basedOn w:val="a2"/>
    <w:next w:val="a2"/>
    <w:link w:val="10"/>
    <w:uiPriority w:val="9"/>
    <w:qFormat/>
    <w:rsid w:val="002E7D6B"/>
    <w:pPr>
      <w:keepNext/>
      <w:keepLines/>
      <w:numPr>
        <w:numId w:val="13"/>
      </w:numPr>
      <w:spacing w:before="480" w:after="0"/>
      <w:outlineLvl w:val="0"/>
    </w:pPr>
    <w:rPr>
      <w:rFonts w:eastAsiaTheme="majorEastAsia"/>
      <w:b/>
      <w:bCs/>
      <w:color w:val="2F5496" w:themeColor="accent1" w:themeShade="BF"/>
      <w:sz w:val="28"/>
      <w:szCs w:val="28"/>
    </w:rPr>
  </w:style>
  <w:style w:type="paragraph" w:styleId="21">
    <w:name w:val="heading 2"/>
    <w:basedOn w:val="a2"/>
    <w:next w:val="a2"/>
    <w:link w:val="22"/>
    <w:uiPriority w:val="9"/>
    <w:semiHidden/>
    <w:unhideWhenUsed/>
    <w:qFormat/>
    <w:rsid w:val="002E7D6B"/>
    <w:pPr>
      <w:keepNext/>
      <w:keepLines/>
      <w:numPr>
        <w:ilvl w:val="1"/>
        <w:numId w:val="13"/>
      </w:numPr>
      <w:spacing w:before="200" w:after="0"/>
      <w:outlineLvl w:val="1"/>
    </w:pPr>
    <w:rPr>
      <w:rFonts w:eastAsiaTheme="majorEastAsia"/>
      <w:b/>
      <w:bCs/>
      <w:color w:val="4472C4" w:themeColor="accent1"/>
      <w:sz w:val="26"/>
      <w:szCs w:val="26"/>
    </w:rPr>
  </w:style>
  <w:style w:type="paragraph" w:styleId="31">
    <w:name w:val="heading 3"/>
    <w:basedOn w:val="a2"/>
    <w:next w:val="a2"/>
    <w:link w:val="32"/>
    <w:unhideWhenUsed/>
    <w:qFormat/>
    <w:rsid w:val="002E7D6B"/>
    <w:pPr>
      <w:keepNext/>
      <w:keepLines/>
      <w:numPr>
        <w:ilvl w:val="2"/>
        <w:numId w:val="13"/>
      </w:numPr>
      <w:spacing w:before="200" w:after="0"/>
      <w:outlineLvl w:val="2"/>
    </w:pPr>
    <w:rPr>
      <w:rFonts w:eastAsiaTheme="majorEastAsia"/>
      <w:b/>
      <w:bCs/>
      <w:color w:val="4472C4" w:themeColor="accent1"/>
    </w:rPr>
  </w:style>
  <w:style w:type="paragraph" w:styleId="41">
    <w:name w:val="heading 4"/>
    <w:basedOn w:val="a2"/>
    <w:next w:val="a2"/>
    <w:link w:val="42"/>
    <w:uiPriority w:val="9"/>
    <w:semiHidden/>
    <w:unhideWhenUsed/>
    <w:qFormat/>
    <w:rsid w:val="002E7D6B"/>
    <w:pPr>
      <w:keepNext/>
      <w:keepLines/>
      <w:numPr>
        <w:ilvl w:val="3"/>
        <w:numId w:val="13"/>
      </w:numPr>
      <w:spacing w:before="200" w:after="0"/>
      <w:outlineLvl w:val="3"/>
    </w:pPr>
    <w:rPr>
      <w:rFonts w:eastAsiaTheme="majorEastAsia"/>
      <w:b/>
      <w:bCs/>
      <w:i/>
      <w:iCs/>
      <w:color w:val="4472C4" w:themeColor="accent1"/>
    </w:rPr>
  </w:style>
  <w:style w:type="paragraph" w:styleId="51">
    <w:name w:val="heading 5"/>
    <w:basedOn w:val="a2"/>
    <w:next w:val="a2"/>
    <w:link w:val="52"/>
    <w:uiPriority w:val="9"/>
    <w:semiHidden/>
    <w:unhideWhenUsed/>
    <w:qFormat/>
    <w:rsid w:val="002E7D6B"/>
    <w:pPr>
      <w:keepNext/>
      <w:keepLines/>
      <w:numPr>
        <w:ilvl w:val="4"/>
        <w:numId w:val="13"/>
      </w:numPr>
      <w:spacing w:before="200" w:after="0"/>
      <w:outlineLvl w:val="4"/>
    </w:pPr>
    <w:rPr>
      <w:rFonts w:eastAsiaTheme="majorEastAsia"/>
      <w:color w:val="1F3763" w:themeColor="accent1" w:themeShade="7F"/>
    </w:rPr>
  </w:style>
  <w:style w:type="paragraph" w:styleId="6">
    <w:name w:val="heading 6"/>
    <w:basedOn w:val="a2"/>
    <w:next w:val="a2"/>
    <w:link w:val="60"/>
    <w:uiPriority w:val="9"/>
    <w:semiHidden/>
    <w:unhideWhenUsed/>
    <w:qFormat/>
    <w:rsid w:val="002E7D6B"/>
    <w:pPr>
      <w:keepNext/>
      <w:keepLines/>
      <w:numPr>
        <w:ilvl w:val="5"/>
        <w:numId w:val="13"/>
      </w:numPr>
      <w:spacing w:before="200" w:after="0"/>
      <w:outlineLvl w:val="5"/>
    </w:pPr>
    <w:rPr>
      <w:rFonts w:eastAsiaTheme="majorEastAsia"/>
      <w:i/>
      <w:iCs/>
      <w:color w:val="1F3763" w:themeColor="accent1" w:themeShade="7F"/>
    </w:rPr>
  </w:style>
  <w:style w:type="paragraph" w:styleId="7">
    <w:name w:val="heading 7"/>
    <w:basedOn w:val="a2"/>
    <w:next w:val="a2"/>
    <w:link w:val="70"/>
    <w:uiPriority w:val="9"/>
    <w:semiHidden/>
    <w:unhideWhenUsed/>
    <w:qFormat/>
    <w:rsid w:val="002E7D6B"/>
    <w:pPr>
      <w:keepNext/>
      <w:keepLines/>
      <w:numPr>
        <w:ilvl w:val="6"/>
        <w:numId w:val="13"/>
      </w:numPr>
      <w:spacing w:before="200" w:after="0"/>
      <w:outlineLvl w:val="6"/>
    </w:pPr>
    <w:rPr>
      <w:rFonts w:eastAsiaTheme="majorEastAsia"/>
      <w:i/>
      <w:iCs/>
      <w:color w:val="404040" w:themeColor="text1" w:themeTint="BF"/>
    </w:rPr>
  </w:style>
  <w:style w:type="paragraph" w:styleId="8">
    <w:name w:val="heading 8"/>
    <w:basedOn w:val="a2"/>
    <w:next w:val="a2"/>
    <w:link w:val="80"/>
    <w:uiPriority w:val="9"/>
    <w:semiHidden/>
    <w:unhideWhenUsed/>
    <w:qFormat/>
    <w:rsid w:val="002E7D6B"/>
    <w:pPr>
      <w:keepNext/>
      <w:keepLines/>
      <w:numPr>
        <w:ilvl w:val="7"/>
        <w:numId w:val="13"/>
      </w:numPr>
      <w:spacing w:before="200" w:after="0"/>
      <w:outlineLvl w:val="7"/>
    </w:pPr>
    <w:rPr>
      <w:rFonts w:eastAsiaTheme="majorEastAsia"/>
      <w:color w:val="404040" w:themeColor="text1" w:themeTint="BF"/>
      <w:sz w:val="20"/>
      <w:szCs w:val="20"/>
    </w:rPr>
  </w:style>
  <w:style w:type="paragraph" w:styleId="9">
    <w:name w:val="heading 9"/>
    <w:basedOn w:val="a2"/>
    <w:next w:val="a2"/>
    <w:link w:val="90"/>
    <w:uiPriority w:val="9"/>
    <w:semiHidden/>
    <w:unhideWhenUsed/>
    <w:qFormat/>
    <w:rsid w:val="002E7D6B"/>
    <w:pPr>
      <w:keepNext/>
      <w:keepLines/>
      <w:numPr>
        <w:ilvl w:val="8"/>
        <w:numId w:val="13"/>
      </w:numPr>
      <w:spacing w:before="200" w:after="0"/>
      <w:outlineLvl w:val="8"/>
    </w:pPr>
    <w:rPr>
      <w:rFonts w:eastAsiaTheme="majorEastAsia"/>
      <w:i/>
      <w:iCs/>
      <w:color w:val="404040" w:themeColor="text1" w:themeTint="BF"/>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uiPriority w:val="9"/>
    <w:rsid w:val="002E7D6B"/>
    <w:rPr>
      <w:rFonts w:ascii="Arial" w:eastAsiaTheme="majorEastAsia" w:hAnsi="Arial" w:cs="Arial"/>
      <w:b/>
      <w:bCs/>
      <w:color w:val="2F5496" w:themeColor="accent1" w:themeShade="BF"/>
      <w:kern w:val="0"/>
      <w:sz w:val="28"/>
      <w:szCs w:val="28"/>
      <w14:ligatures w14:val="none"/>
    </w:rPr>
  </w:style>
  <w:style w:type="character" w:customStyle="1" w:styleId="22">
    <w:name w:val="Заголовок 2 Знак"/>
    <w:basedOn w:val="a3"/>
    <w:link w:val="21"/>
    <w:uiPriority w:val="9"/>
    <w:semiHidden/>
    <w:rsid w:val="002E7D6B"/>
    <w:rPr>
      <w:rFonts w:ascii="Arial" w:eastAsiaTheme="majorEastAsia" w:hAnsi="Arial" w:cs="Arial"/>
      <w:b/>
      <w:bCs/>
      <w:color w:val="4472C4" w:themeColor="accent1"/>
      <w:kern w:val="0"/>
      <w:sz w:val="26"/>
      <w:szCs w:val="26"/>
      <w14:ligatures w14:val="none"/>
    </w:rPr>
  </w:style>
  <w:style w:type="character" w:customStyle="1" w:styleId="32">
    <w:name w:val="Заголовок 3 Знак"/>
    <w:basedOn w:val="a3"/>
    <w:link w:val="31"/>
    <w:rsid w:val="002E7D6B"/>
    <w:rPr>
      <w:rFonts w:ascii="Arial" w:eastAsiaTheme="majorEastAsia" w:hAnsi="Arial" w:cs="Arial"/>
      <w:b/>
      <w:bCs/>
      <w:color w:val="4472C4" w:themeColor="accent1"/>
      <w:kern w:val="0"/>
      <w14:ligatures w14:val="none"/>
    </w:rPr>
  </w:style>
  <w:style w:type="character" w:customStyle="1" w:styleId="42">
    <w:name w:val="Заголовок 4 Знак"/>
    <w:basedOn w:val="a3"/>
    <w:link w:val="41"/>
    <w:uiPriority w:val="9"/>
    <w:semiHidden/>
    <w:rsid w:val="002E7D6B"/>
    <w:rPr>
      <w:rFonts w:ascii="Arial" w:eastAsiaTheme="majorEastAsia" w:hAnsi="Arial" w:cs="Arial"/>
      <w:b/>
      <w:bCs/>
      <w:i/>
      <w:iCs/>
      <w:color w:val="4472C4" w:themeColor="accent1"/>
      <w:kern w:val="0"/>
      <w14:ligatures w14:val="none"/>
    </w:rPr>
  </w:style>
  <w:style w:type="character" w:customStyle="1" w:styleId="52">
    <w:name w:val="Заголовок 5 Знак"/>
    <w:basedOn w:val="a3"/>
    <w:link w:val="51"/>
    <w:uiPriority w:val="9"/>
    <w:semiHidden/>
    <w:rsid w:val="002E7D6B"/>
    <w:rPr>
      <w:rFonts w:ascii="Arial" w:eastAsiaTheme="majorEastAsia" w:hAnsi="Arial" w:cs="Arial"/>
      <w:color w:val="1F3763" w:themeColor="accent1" w:themeShade="7F"/>
      <w:kern w:val="0"/>
      <w14:ligatures w14:val="none"/>
    </w:rPr>
  </w:style>
  <w:style w:type="character" w:customStyle="1" w:styleId="60">
    <w:name w:val="Заголовок 6 Знак"/>
    <w:basedOn w:val="a3"/>
    <w:link w:val="6"/>
    <w:uiPriority w:val="9"/>
    <w:semiHidden/>
    <w:rsid w:val="002E7D6B"/>
    <w:rPr>
      <w:rFonts w:ascii="Arial" w:eastAsiaTheme="majorEastAsia" w:hAnsi="Arial" w:cs="Arial"/>
      <w:i/>
      <w:iCs/>
      <w:color w:val="1F3763" w:themeColor="accent1" w:themeShade="7F"/>
      <w:kern w:val="0"/>
      <w14:ligatures w14:val="none"/>
    </w:rPr>
  </w:style>
  <w:style w:type="character" w:customStyle="1" w:styleId="70">
    <w:name w:val="Заголовок 7 Знак"/>
    <w:basedOn w:val="a3"/>
    <w:link w:val="7"/>
    <w:uiPriority w:val="9"/>
    <w:semiHidden/>
    <w:rsid w:val="002E7D6B"/>
    <w:rPr>
      <w:rFonts w:ascii="Arial" w:eastAsiaTheme="majorEastAsia" w:hAnsi="Arial" w:cs="Arial"/>
      <w:i/>
      <w:iCs/>
      <w:color w:val="404040" w:themeColor="text1" w:themeTint="BF"/>
      <w:kern w:val="0"/>
      <w14:ligatures w14:val="none"/>
    </w:rPr>
  </w:style>
  <w:style w:type="character" w:customStyle="1" w:styleId="80">
    <w:name w:val="Заголовок 8 Знак"/>
    <w:basedOn w:val="a3"/>
    <w:link w:val="8"/>
    <w:uiPriority w:val="9"/>
    <w:semiHidden/>
    <w:rsid w:val="002E7D6B"/>
    <w:rPr>
      <w:rFonts w:ascii="Arial" w:eastAsiaTheme="majorEastAsia" w:hAnsi="Arial" w:cs="Arial"/>
      <w:color w:val="404040" w:themeColor="text1" w:themeTint="BF"/>
      <w:kern w:val="0"/>
      <w:sz w:val="20"/>
      <w:szCs w:val="20"/>
      <w14:ligatures w14:val="none"/>
    </w:rPr>
  </w:style>
  <w:style w:type="character" w:customStyle="1" w:styleId="90">
    <w:name w:val="Заголовок 9 Знак"/>
    <w:basedOn w:val="a3"/>
    <w:link w:val="9"/>
    <w:uiPriority w:val="9"/>
    <w:semiHidden/>
    <w:rsid w:val="002E7D6B"/>
    <w:rPr>
      <w:rFonts w:ascii="Arial" w:eastAsiaTheme="majorEastAsia" w:hAnsi="Arial" w:cs="Arial"/>
      <w:i/>
      <w:iCs/>
      <w:color w:val="404040" w:themeColor="text1" w:themeTint="BF"/>
      <w:kern w:val="0"/>
      <w:sz w:val="20"/>
      <w:szCs w:val="20"/>
      <w14:ligatures w14:val="none"/>
    </w:rPr>
  </w:style>
  <w:style w:type="paragraph" w:styleId="a6">
    <w:name w:val="Title"/>
    <w:basedOn w:val="a2"/>
    <w:next w:val="a2"/>
    <w:link w:val="a7"/>
    <w:uiPriority w:val="10"/>
    <w:qFormat/>
    <w:rsid w:val="002E7D6B"/>
    <w:pPr>
      <w:pBdr>
        <w:bottom w:val="single" w:sz="8" w:space="4" w:color="4472C4" w:themeColor="accent1"/>
      </w:pBdr>
      <w:spacing w:after="300" w:line="240" w:lineRule="auto"/>
      <w:contextualSpacing/>
    </w:pPr>
    <w:rPr>
      <w:rFonts w:eastAsiaTheme="majorEastAsia"/>
      <w:color w:val="323E4F" w:themeColor="text2" w:themeShade="BF"/>
      <w:spacing w:val="5"/>
      <w:kern w:val="28"/>
      <w:sz w:val="52"/>
      <w:szCs w:val="52"/>
    </w:rPr>
  </w:style>
  <w:style w:type="character" w:customStyle="1" w:styleId="a7">
    <w:name w:val="Заголовок Знак"/>
    <w:basedOn w:val="a3"/>
    <w:link w:val="a6"/>
    <w:uiPriority w:val="10"/>
    <w:rsid w:val="002E7D6B"/>
    <w:rPr>
      <w:rFonts w:ascii="Arial" w:eastAsiaTheme="majorEastAsia" w:hAnsi="Arial" w:cs="Arial"/>
      <w:color w:val="323E4F" w:themeColor="text2" w:themeShade="BF"/>
      <w:spacing w:val="5"/>
      <w:kern w:val="28"/>
      <w:sz w:val="52"/>
      <w:szCs w:val="52"/>
      <w14:ligatures w14:val="none"/>
    </w:rPr>
  </w:style>
  <w:style w:type="paragraph" w:styleId="a8">
    <w:name w:val="Subtitle"/>
    <w:basedOn w:val="a2"/>
    <w:next w:val="a2"/>
    <w:link w:val="a9"/>
    <w:uiPriority w:val="11"/>
    <w:qFormat/>
    <w:rsid w:val="002E7D6B"/>
    <w:pPr>
      <w:numPr>
        <w:ilvl w:val="1"/>
      </w:numPr>
    </w:pPr>
    <w:rPr>
      <w:rFonts w:eastAsiaTheme="majorEastAsia"/>
      <w:i/>
      <w:iCs/>
      <w:color w:val="4472C4" w:themeColor="accent1"/>
      <w:spacing w:val="15"/>
      <w:sz w:val="24"/>
      <w:szCs w:val="24"/>
    </w:rPr>
  </w:style>
  <w:style w:type="character" w:customStyle="1" w:styleId="a9">
    <w:name w:val="Подзаголовок Знак"/>
    <w:basedOn w:val="a3"/>
    <w:link w:val="a8"/>
    <w:uiPriority w:val="11"/>
    <w:rsid w:val="002E7D6B"/>
    <w:rPr>
      <w:rFonts w:ascii="Arial" w:eastAsiaTheme="majorEastAsia" w:hAnsi="Arial" w:cs="Arial"/>
      <w:i/>
      <w:iCs/>
      <w:color w:val="4472C4" w:themeColor="accent1"/>
      <w:spacing w:val="15"/>
      <w:kern w:val="0"/>
      <w:sz w:val="24"/>
      <w:szCs w:val="24"/>
      <w14:ligatures w14:val="none"/>
    </w:rPr>
  </w:style>
  <w:style w:type="paragraph" w:styleId="aa">
    <w:name w:val="No Spacing"/>
    <w:uiPriority w:val="1"/>
    <w:qFormat/>
    <w:rsid w:val="002E7D6B"/>
    <w:pPr>
      <w:spacing w:after="0" w:line="240" w:lineRule="auto"/>
    </w:pPr>
    <w:rPr>
      <w:rFonts w:ascii="Arial" w:hAnsi="Arial" w:cs="Arial"/>
      <w:kern w:val="0"/>
      <w14:ligatures w14:val="none"/>
    </w:rPr>
  </w:style>
  <w:style w:type="numbering" w:styleId="111111">
    <w:name w:val="Outline List 2"/>
    <w:basedOn w:val="a5"/>
    <w:uiPriority w:val="99"/>
    <w:semiHidden/>
    <w:unhideWhenUsed/>
    <w:rsid w:val="002E7D6B"/>
    <w:pPr>
      <w:numPr>
        <w:numId w:val="1"/>
      </w:numPr>
    </w:pPr>
  </w:style>
  <w:style w:type="numbering" w:styleId="1ai">
    <w:name w:val="Outline List 1"/>
    <w:basedOn w:val="a5"/>
    <w:uiPriority w:val="99"/>
    <w:semiHidden/>
    <w:unhideWhenUsed/>
    <w:rsid w:val="002E7D6B"/>
    <w:pPr>
      <w:numPr>
        <w:numId w:val="2"/>
      </w:numPr>
    </w:pPr>
  </w:style>
  <w:style w:type="paragraph" w:styleId="ab">
    <w:name w:val="List Paragraph"/>
    <w:basedOn w:val="a2"/>
    <w:uiPriority w:val="34"/>
    <w:qFormat/>
    <w:rsid w:val="002E7D6B"/>
    <w:pPr>
      <w:ind w:left="720"/>
      <w:contextualSpacing/>
    </w:pPr>
  </w:style>
  <w:style w:type="paragraph" w:styleId="HTML">
    <w:name w:val="HTML Address"/>
    <w:basedOn w:val="a2"/>
    <w:link w:val="HTML0"/>
    <w:uiPriority w:val="99"/>
    <w:semiHidden/>
    <w:unhideWhenUsed/>
    <w:rsid w:val="002E7D6B"/>
    <w:pPr>
      <w:spacing w:after="0" w:line="240" w:lineRule="auto"/>
    </w:pPr>
    <w:rPr>
      <w:i/>
      <w:iCs/>
    </w:rPr>
  </w:style>
  <w:style w:type="character" w:customStyle="1" w:styleId="HTML0">
    <w:name w:val="Адрес HTML Знак"/>
    <w:basedOn w:val="a3"/>
    <w:link w:val="HTML"/>
    <w:uiPriority w:val="99"/>
    <w:semiHidden/>
    <w:rsid w:val="002E7D6B"/>
    <w:rPr>
      <w:rFonts w:ascii="Arial" w:hAnsi="Arial" w:cs="Arial"/>
      <w:i/>
      <w:iCs/>
      <w:kern w:val="0"/>
      <w14:ligatures w14:val="none"/>
    </w:rPr>
  </w:style>
  <w:style w:type="paragraph" w:styleId="ac">
    <w:name w:val="envelope address"/>
    <w:basedOn w:val="a2"/>
    <w:uiPriority w:val="99"/>
    <w:semiHidden/>
    <w:unhideWhenUsed/>
    <w:rsid w:val="002E7D6B"/>
    <w:pPr>
      <w:framePr w:w="7920" w:h="1980" w:hRule="exact" w:hSpace="180" w:wrap="auto" w:hAnchor="page" w:xAlign="center" w:yAlign="bottom"/>
      <w:spacing w:after="0" w:line="240" w:lineRule="auto"/>
      <w:ind w:left="2880"/>
    </w:pPr>
    <w:rPr>
      <w:rFonts w:eastAsiaTheme="majorEastAsia"/>
      <w:sz w:val="24"/>
      <w:szCs w:val="24"/>
    </w:rPr>
  </w:style>
  <w:style w:type="character" w:styleId="HTML1">
    <w:name w:val="HTML Acronym"/>
    <w:basedOn w:val="a3"/>
    <w:uiPriority w:val="99"/>
    <w:semiHidden/>
    <w:unhideWhenUsed/>
    <w:rsid w:val="002E7D6B"/>
    <w:rPr>
      <w:rFonts w:ascii="Arial" w:hAnsi="Arial" w:cs="Arial"/>
    </w:rPr>
  </w:style>
  <w:style w:type="table" w:styleId="-1">
    <w:name w:val="Table Web 1"/>
    <w:basedOn w:val="a4"/>
    <w:uiPriority w:val="99"/>
    <w:semiHidden/>
    <w:unhideWhenUsed/>
    <w:rsid w:val="002E7D6B"/>
    <w:pPr>
      <w:spacing w:after="200" w:line="276" w:lineRule="auto"/>
    </w:pPr>
    <w:rPr>
      <w:kern w:val="0"/>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4"/>
    <w:uiPriority w:val="99"/>
    <w:semiHidden/>
    <w:unhideWhenUsed/>
    <w:rsid w:val="002E7D6B"/>
    <w:pPr>
      <w:spacing w:after="200" w:line="276" w:lineRule="auto"/>
    </w:pPr>
    <w:rPr>
      <w:kern w:val="0"/>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4"/>
    <w:uiPriority w:val="99"/>
    <w:semiHidden/>
    <w:unhideWhenUsed/>
    <w:rsid w:val="002E7D6B"/>
    <w:pPr>
      <w:spacing w:after="200" w:line="276" w:lineRule="auto"/>
    </w:pPr>
    <w:rPr>
      <w:kern w:val="0"/>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d">
    <w:name w:val="header"/>
    <w:basedOn w:val="a2"/>
    <w:link w:val="ae"/>
    <w:uiPriority w:val="99"/>
    <w:unhideWhenUsed/>
    <w:rsid w:val="002E7D6B"/>
    <w:pPr>
      <w:tabs>
        <w:tab w:val="center" w:pos="4677"/>
        <w:tab w:val="right" w:pos="9355"/>
      </w:tabs>
      <w:spacing w:after="0" w:line="240" w:lineRule="auto"/>
    </w:pPr>
  </w:style>
  <w:style w:type="character" w:customStyle="1" w:styleId="ae">
    <w:name w:val="Верхний колонтитул Знак"/>
    <w:basedOn w:val="a3"/>
    <w:link w:val="ad"/>
    <w:uiPriority w:val="99"/>
    <w:rsid w:val="002E7D6B"/>
    <w:rPr>
      <w:rFonts w:ascii="Arial" w:hAnsi="Arial" w:cs="Arial"/>
      <w:kern w:val="0"/>
      <w14:ligatures w14:val="none"/>
    </w:rPr>
  </w:style>
  <w:style w:type="character" w:styleId="af">
    <w:name w:val="Emphasis"/>
    <w:basedOn w:val="a3"/>
    <w:uiPriority w:val="20"/>
    <w:qFormat/>
    <w:rsid w:val="002E7D6B"/>
    <w:rPr>
      <w:rFonts w:ascii="Arial" w:hAnsi="Arial" w:cs="Arial"/>
      <w:i/>
      <w:iCs/>
    </w:rPr>
  </w:style>
  <w:style w:type="paragraph" w:styleId="af0">
    <w:name w:val="Intense Quote"/>
    <w:basedOn w:val="a2"/>
    <w:next w:val="a2"/>
    <w:link w:val="af1"/>
    <w:uiPriority w:val="30"/>
    <w:qFormat/>
    <w:rsid w:val="002E7D6B"/>
    <w:pPr>
      <w:pBdr>
        <w:bottom w:val="single" w:sz="4" w:space="4" w:color="4472C4" w:themeColor="accent1"/>
      </w:pBdr>
      <w:spacing w:before="200" w:after="280"/>
      <w:ind w:left="936" w:right="936"/>
    </w:pPr>
    <w:rPr>
      <w:b/>
      <w:bCs/>
      <w:i/>
      <w:iCs/>
      <w:color w:val="4472C4" w:themeColor="accent1"/>
    </w:rPr>
  </w:style>
  <w:style w:type="character" w:customStyle="1" w:styleId="af1">
    <w:name w:val="Выделенная цитата Знак"/>
    <w:basedOn w:val="a3"/>
    <w:link w:val="af0"/>
    <w:uiPriority w:val="30"/>
    <w:rsid w:val="002E7D6B"/>
    <w:rPr>
      <w:rFonts w:ascii="Arial" w:hAnsi="Arial" w:cs="Arial"/>
      <w:b/>
      <w:bCs/>
      <w:i/>
      <w:iCs/>
      <w:color w:val="4472C4" w:themeColor="accent1"/>
      <w:kern w:val="0"/>
      <w14:ligatures w14:val="none"/>
    </w:rPr>
  </w:style>
  <w:style w:type="character" w:styleId="af2">
    <w:name w:val="Hyperlink"/>
    <w:basedOn w:val="a3"/>
    <w:uiPriority w:val="99"/>
    <w:unhideWhenUsed/>
    <w:rsid w:val="002E7D6B"/>
    <w:rPr>
      <w:rFonts w:ascii="Arial" w:hAnsi="Arial" w:cs="Arial"/>
      <w:color w:val="0563C1" w:themeColor="hyperlink"/>
      <w:u w:val="single"/>
    </w:rPr>
  </w:style>
  <w:style w:type="paragraph" w:styleId="af3">
    <w:name w:val="Date"/>
    <w:basedOn w:val="a2"/>
    <w:next w:val="a2"/>
    <w:link w:val="af4"/>
    <w:uiPriority w:val="99"/>
    <w:semiHidden/>
    <w:unhideWhenUsed/>
    <w:rsid w:val="002E7D6B"/>
  </w:style>
  <w:style w:type="character" w:customStyle="1" w:styleId="af4">
    <w:name w:val="Дата Знак"/>
    <w:basedOn w:val="a3"/>
    <w:link w:val="af3"/>
    <w:uiPriority w:val="99"/>
    <w:semiHidden/>
    <w:rsid w:val="002E7D6B"/>
    <w:rPr>
      <w:rFonts w:ascii="Arial" w:hAnsi="Arial" w:cs="Arial"/>
      <w:kern w:val="0"/>
      <w14:ligatures w14:val="none"/>
    </w:rPr>
  </w:style>
  <w:style w:type="paragraph" w:styleId="af5">
    <w:name w:val="Note Heading"/>
    <w:basedOn w:val="a2"/>
    <w:next w:val="a2"/>
    <w:link w:val="af6"/>
    <w:uiPriority w:val="99"/>
    <w:semiHidden/>
    <w:unhideWhenUsed/>
    <w:rsid w:val="002E7D6B"/>
    <w:pPr>
      <w:spacing w:after="0" w:line="240" w:lineRule="auto"/>
    </w:pPr>
  </w:style>
  <w:style w:type="character" w:customStyle="1" w:styleId="af6">
    <w:name w:val="Заголовок записки Знак"/>
    <w:basedOn w:val="a3"/>
    <w:link w:val="af5"/>
    <w:uiPriority w:val="99"/>
    <w:semiHidden/>
    <w:rsid w:val="002E7D6B"/>
    <w:rPr>
      <w:rFonts w:ascii="Arial" w:hAnsi="Arial" w:cs="Arial"/>
      <w:kern w:val="0"/>
      <w14:ligatures w14:val="none"/>
    </w:rPr>
  </w:style>
  <w:style w:type="paragraph" w:styleId="af7">
    <w:name w:val="TOC Heading"/>
    <w:basedOn w:val="1"/>
    <w:next w:val="a2"/>
    <w:uiPriority w:val="39"/>
    <w:semiHidden/>
    <w:unhideWhenUsed/>
    <w:qFormat/>
    <w:rsid w:val="002E7D6B"/>
    <w:pPr>
      <w:outlineLvl w:val="9"/>
    </w:pPr>
  </w:style>
  <w:style w:type="paragraph" w:styleId="af8">
    <w:name w:val="toa heading"/>
    <w:basedOn w:val="a2"/>
    <w:next w:val="a2"/>
    <w:uiPriority w:val="99"/>
    <w:semiHidden/>
    <w:unhideWhenUsed/>
    <w:rsid w:val="002E7D6B"/>
    <w:pPr>
      <w:spacing w:before="120"/>
    </w:pPr>
    <w:rPr>
      <w:rFonts w:eastAsiaTheme="majorEastAsia"/>
      <w:b/>
      <w:bCs/>
      <w:sz w:val="24"/>
      <w:szCs w:val="24"/>
    </w:rPr>
  </w:style>
  <w:style w:type="character" w:styleId="af9">
    <w:name w:val="Placeholder Text"/>
    <w:basedOn w:val="a3"/>
    <w:uiPriority w:val="99"/>
    <w:semiHidden/>
    <w:rsid w:val="002E7D6B"/>
    <w:rPr>
      <w:rFonts w:ascii="Arial" w:hAnsi="Arial" w:cs="Arial"/>
      <w:color w:val="808080"/>
    </w:rPr>
  </w:style>
  <w:style w:type="character" w:styleId="afa">
    <w:name w:val="endnote reference"/>
    <w:basedOn w:val="a3"/>
    <w:uiPriority w:val="99"/>
    <w:semiHidden/>
    <w:unhideWhenUsed/>
    <w:rsid w:val="002E7D6B"/>
    <w:rPr>
      <w:rFonts w:ascii="Arial" w:hAnsi="Arial" w:cs="Arial"/>
      <w:vertAlign w:val="superscript"/>
    </w:rPr>
  </w:style>
  <w:style w:type="character" w:styleId="afb">
    <w:name w:val="annotation reference"/>
    <w:basedOn w:val="a3"/>
    <w:uiPriority w:val="99"/>
    <w:semiHidden/>
    <w:unhideWhenUsed/>
    <w:rsid w:val="002E7D6B"/>
    <w:rPr>
      <w:rFonts w:ascii="Arial" w:hAnsi="Arial" w:cs="Arial"/>
      <w:sz w:val="16"/>
      <w:szCs w:val="16"/>
    </w:rPr>
  </w:style>
  <w:style w:type="character" w:styleId="afc">
    <w:name w:val="footnote reference"/>
    <w:basedOn w:val="a3"/>
    <w:uiPriority w:val="99"/>
    <w:semiHidden/>
    <w:unhideWhenUsed/>
    <w:rsid w:val="002E7D6B"/>
    <w:rPr>
      <w:rFonts w:ascii="Arial" w:hAnsi="Arial" w:cs="Arial"/>
      <w:vertAlign w:val="superscript"/>
    </w:rPr>
  </w:style>
  <w:style w:type="table" w:styleId="afd">
    <w:name w:val="Table Elegant"/>
    <w:basedOn w:val="a4"/>
    <w:uiPriority w:val="99"/>
    <w:semiHidden/>
    <w:unhideWhenUsed/>
    <w:rsid w:val="002E7D6B"/>
    <w:pPr>
      <w:spacing w:after="200" w:line="276" w:lineRule="auto"/>
    </w:pPr>
    <w:rPr>
      <w:kern w:val="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1">
    <w:name w:val="Table Subtle 1"/>
    <w:basedOn w:val="a4"/>
    <w:uiPriority w:val="99"/>
    <w:semiHidden/>
    <w:unhideWhenUsed/>
    <w:rsid w:val="002E7D6B"/>
    <w:pPr>
      <w:spacing w:after="200" w:line="276" w:lineRule="auto"/>
    </w:pPr>
    <w:rPr>
      <w:kern w:val="0"/>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3">
    <w:name w:val="Table Subtle 2"/>
    <w:basedOn w:val="a4"/>
    <w:uiPriority w:val="99"/>
    <w:semiHidden/>
    <w:unhideWhenUsed/>
    <w:rsid w:val="002E7D6B"/>
    <w:pPr>
      <w:spacing w:after="200" w:line="276" w:lineRule="auto"/>
    </w:pPr>
    <w:rPr>
      <w:kern w:val="0"/>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basedOn w:val="a3"/>
    <w:uiPriority w:val="99"/>
    <w:semiHidden/>
    <w:unhideWhenUsed/>
    <w:rsid w:val="002E7D6B"/>
    <w:rPr>
      <w:rFonts w:ascii="Arial" w:hAnsi="Arial" w:cs="Arial"/>
      <w:sz w:val="20"/>
      <w:szCs w:val="20"/>
    </w:rPr>
  </w:style>
  <w:style w:type="table" w:styleId="12">
    <w:name w:val="Table Classic 1"/>
    <w:basedOn w:val="a4"/>
    <w:uiPriority w:val="99"/>
    <w:semiHidden/>
    <w:unhideWhenUsed/>
    <w:rsid w:val="002E7D6B"/>
    <w:pPr>
      <w:spacing w:after="200" w:line="276" w:lineRule="auto"/>
    </w:pPr>
    <w:rPr>
      <w:kern w:val="0"/>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4">
    <w:name w:val="Table Classic 2"/>
    <w:basedOn w:val="a4"/>
    <w:uiPriority w:val="99"/>
    <w:semiHidden/>
    <w:unhideWhenUsed/>
    <w:rsid w:val="002E7D6B"/>
    <w:pPr>
      <w:spacing w:after="200" w:line="276" w:lineRule="auto"/>
    </w:pPr>
    <w:rPr>
      <w:kern w:val="0"/>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3">
    <w:name w:val="Table Classic 3"/>
    <w:basedOn w:val="a4"/>
    <w:uiPriority w:val="99"/>
    <w:semiHidden/>
    <w:unhideWhenUsed/>
    <w:rsid w:val="002E7D6B"/>
    <w:pPr>
      <w:spacing w:after="200" w:line="276" w:lineRule="auto"/>
    </w:pPr>
    <w:rPr>
      <w:color w:val="000080"/>
      <w:kern w:val="0"/>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3">
    <w:name w:val="Table Classic 4"/>
    <w:basedOn w:val="a4"/>
    <w:uiPriority w:val="99"/>
    <w:semiHidden/>
    <w:unhideWhenUsed/>
    <w:rsid w:val="002E7D6B"/>
    <w:pPr>
      <w:spacing w:after="200" w:line="276" w:lineRule="auto"/>
    </w:pPr>
    <w:rPr>
      <w:kern w:val="0"/>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basedOn w:val="a3"/>
    <w:uiPriority w:val="99"/>
    <w:semiHidden/>
    <w:unhideWhenUsed/>
    <w:rsid w:val="002E7D6B"/>
    <w:rPr>
      <w:rFonts w:ascii="Arial" w:hAnsi="Arial" w:cs="Arial"/>
      <w:sz w:val="20"/>
      <w:szCs w:val="20"/>
    </w:rPr>
  </w:style>
  <w:style w:type="paragraph" w:styleId="afe">
    <w:name w:val="Body Text"/>
    <w:basedOn w:val="a2"/>
    <w:link w:val="aff"/>
    <w:uiPriority w:val="99"/>
    <w:semiHidden/>
    <w:unhideWhenUsed/>
    <w:rsid w:val="002E7D6B"/>
    <w:pPr>
      <w:spacing w:after="120"/>
    </w:pPr>
  </w:style>
  <w:style w:type="character" w:customStyle="1" w:styleId="aff">
    <w:name w:val="Основной текст Знак"/>
    <w:basedOn w:val="a3"/>
    <w:link w:val="afe"/>
    <w:uiPriority w:val="99"/>
    <w:semiHidden/>
    <w:rsid w:val="002E7D6B"/>
    <w:rPr>
      <w:rFonts w:ascii="Arial" w:hAnsi="Arial" w:cs="Arial"/>
      <w:kern w:val="0"/>
      <w14:ligatures w14:val="none"/>
    </w:rPr>
  </w:style>
  <w:style w:type="paragraph" w:styleId="aff0">
    <w:name w:val="Body Text First Indent"/>
    <w:basedOn w:val="afe"/>
    <w:link w:val="aff1"/>
    <w:uiPriority w:val="99"/>
    <w:semiHidden/>
    <w:unhideWhenUsed/>
    <w:rsid w:val="002E7D6B"/>
    <w:pPr>
      <w:spacing w:after="200"/>
      <w:ind w:firstLine="360"/>
    </w:pPr>
  </w:style>
  <w:style w:type="character" w:customStyle="1" w:styleId="aff1">
    <w:name w:val="Красная строка Знак"/>
    <w:basedOn w:val="aff"/>
    <w:link w:val="aff0"/>
    <w:uiPriority w:val="99"/>
    <w:semiHidden/>
    <w:rsid w:val="002E7D6B"/>
    <w:rPr>
      <w:rFonts w:ascii="Arial" w:hAnsi="Arial" w:cs="Arial"/>
      <w:kern w:val="0"/>
      <w14:ligatures w14:val="none"/>
    </w:rPr>
  </w:style>
  <w:style w:type="paragraph" w:styleId="aff2">
    <w:name w:val="Body Text Indent"/>
    <w:basedOn w:val="a2"/>
    <w:link w:val="aff3"/>
    <w:uiPriority w:val="99"/>
    <w:semiHidden/>
    <w:unhideWhenUsed/>
    <w:rsid w:val="002E7D6B"/>
    <w:pPr>
      <w:spacing w:after="120"/>
      <w:ind w:left="283"/>
    </w:pPr>
  </w:style>
  <w:style w:type="character" w:customStyle="1" w:styleId="aff3">
    <w:name w:val="Основной текст с отступом Знак"/>
    <w:basedOn w:val="a3"/>
    <w:link w:val="aff2"/>
    <w:uiPriority w:val="99"/>
    <w:semiHidden/>
    <w:rsid w:val="002E7D6B"/>
    <w:rPr>
      <w:rFonts w:ascii="Arial" w:hAnsi="Arial" w:cs="Arial"/>
      <w:kern w:val="0"/>
      <w14:ligatures w14:val="none"/>
    </w:rPr>
  </w:style>
  <w:style w:type="paragraph" w:styleId="25">
    <w:name w:val="Body Text First Indent 2"/>
    <w:basedOn w:val="aff2"/>
    <w:link w:val="26"/>
    <w:uiPriority w:val="99"/>
    <w:semiHidden/>
    <w:unhideWhenUsed/>
    <w:rsid w:val="002E7D6B"/>
    <w:pPr>
      <w:spacing w:after="200"/>
      <w:ind w:left="360" w:firstLine="360"/>
    </w:pPr>
  </w:style>
  <w:style w:type="character" w:customStyle="1" w:styleId="26">
    <w:name w:val="Красная строка 2 Знак"/>
    <w:basedOn w:val="aff3"/>
    <w:link w:val="25"/>
    <w:uiPriority w:val="99"/>
    <w:semiHidden/>
    <w:rsid w:val="002E7D6B"/>
    <w:rPr>
      <w:rFonts w:ascii="Arial" w:hAnsi="Arial" w:cs="Arial"/>
      <w:kern w:val="0"/>
      <w14:ligatures w14:val="none"/>
    </w:rPr>
  </w:style>
  <w:style w:type="paragraph" w:styleId="a0">
    <w:name w:val="List Bullet"/>
    <w:basedOn w:val="a2"/>
    <w:uiPriority w:val="99"/>
    <w:semiHidden/>
    <w:unhideWhenUsed/>
    <w:rsid w:val="002E7D6B"/>
    <w:pPr>
      <w:numPr>
        <w:numId w:val="3"/>
      </w:numPr>
      <w:contextualSpacing/>
    </w:pPr>
  </w:style>
  <w:style w:type="paragraph" w:styleId="20">
    <w:name w:val="List Bullet 2"/>
    <w:basedOn w:val="a2"/>
    <w:uiPriority w:val="99"/>
    <w:semiHidden/>
    <w:unhideWhenUsed/>
    <w:rsid w:val="002E7D6B"/>
    <w:pPr>
      <w:numPr>
        <w:numId w:val="4"/>
      </w:numPr>
      <w:contextualSpacing/>
    </w:pPr>
  </w:style>
  <w:style w:type="paragraph" w:styleId="30">
    <w:name w:val="List Bullet 3"/>
    <w:basedOn w:val="a2"/>
    <w:uiPriority w:val="99"/>
    <w:semiHidden/>
    <w:unhideWhenUsed/>
    <w:rsid w:val="002E7D6B"/>
    <w:pPr>
      <w:numPr>
        <w:numId w:val="5"/>
      </w:numPr>
      <w:contextualSpacing/>
    </w:pPr>
  </w:style>
  <w:style w:type="paragraph" w:styleId="40">
    <w:name w:val="List Bullet 4"/>
    <w:basedOn w:val="a2"/>
    <w:uiPriority w:val="99"/>
    <w:semiHidden/>
    <w:unhideWhenUsed/>
    <w:rsid w:val="002E7D6B"/>
    <w:pPr>
      <w:numPr>
        <w:numId w:val="6"/>
      </w:numPr>
      <w:contextualSpacing/>
    </w:pPr>
  </w:style>
  <w:style w:type="paragraph" w:styleId="50">
    <w:name w:val="List Bullet 5"/>
    <w:basedOn w:val="a2"/>
    <w:uiPriority w:val="99"/>
    <w:semiHidden/>
    <w:unhideWhenUsed/>
    <w:rsid w:val="002E7D6B"/>
    <w:pPr>
      <w:numPr>
        <w:numId w:val="7"/>
      </w:numPr>
      <w:contextualSpacing/>
    </w:pPr>
  </w:style>
  <w:style w:type="character" w:styleId="aff4">
    <w:name w:val="Book Title"/>
    <w:basedOn w:val="a3"/>
    <w:uiPriority w:val="33"/>
    <w:qFormat/>
    <w:rsid w:val="002E7D6B"/>
    <w:rPr>
      <w:rFonts w:ascii="Arial" w:hAnsi="Arial" w:cs="Arial"/>
      <w:b/>
      <w:bCs/>
      <w:smallCaps/>
      <w:spacing w:val="5"/>
    </w:rPr>
  </w:style>
  <w:style w:type="paragraph" w:styleId="aff5">
    <w:name w:val="caption"/>
    <w:basedOn w:val="a2"/>
    <w:next w:val="a2"/>
    <w:uiPriority w:val="35"/>
    <w:unhideWhenUsed/>
    <w:qFormat/>
    <w:rsid w:val="002E7D6B"/>
    <w:pPr>
      <w:spacing w:line="240" w:lineRule="auto"/>
    </w:pPr>
    <w:rPr>
      <w:b/>
      <w:bCs/>
      <w:color w:val="4472C4" w:themeColor="accent1"/>
      <w:sz w:val="18"/>
      <w:szCs w:val="18"/>
    </w:rPr>
  </w:style>
  <w:style w:type="paragraph" w:styleId="aff6">
    <w:name w:val="footer"/>
    <w:basedOn w:val="a2"/>
    <w:link w:val="aff7"/>
    <w:uiPriority w:val="99"/>
    <w:unhideWhenUsed/>
    <w:rsid w:val="002E7D6B"/>
    <w:pPr>
      <w:tabs>
        <w:tab w:val="center" w:pos="4677"/>
        <w:tab w:val="right" w:pos="9355"/>
      </w:tabs>
      <w:spacing w:after="0" w:line="240" w:lineRule="auto"/>
    </w:pPr>
  </w:style>
  <w:style w:type="character" w:customStyle="1" w:styleId="aff7">
    <w:name w:val="Нижний колонтитул Знак"/>
    <w:basedOn w:val="a3"/>
    <w:link w:val="aff6"/>
    <w:uiPriority w:val="99"/>
    <w:rsid w:val="002E7D6B"/>
    <w:rPr>
      <w:rFonts w:ascii="Arial" w:hAnsi="Arial" w:cs="Arial"/>
      <w:kern w:val="0"/>
      <w14:ligatures w14:val="none"/>
    </w:rPr>
  </w:style>
  <w:style w:type="character" w:styleId="aff8">
    <w:name w:val="page number"/>
    <w:basedOn w:val="a3"/>
    <w:uiPriority w:val="99"/>
    <w:semiHidden/>
    <w:unhideWhenUsed/>
    <w:rsid w:val="002E7D6B"/>
    <w:rPr>
      <w:rFonts w:ascii="Arial" w:hAnsi="Arial" w:cs="Arial"/>
    </w:rPr>
  </w:style>
  <w:style w:type="character" w:styleId="aff9">
    <w:name w:val="line number"/>
    <w:basedOn w:val="a3"/>
    <w:uiPriority w:val="99"/>
    <w:semiHidden/>
    <w:unhideWhenUsed/>
    <w:rsid w:val="002E7D6B"/>
    <w:rPr>
      <w:rFonts w:ascii="Arial" w:hAnsi="Arial" w:cs="Arial"/>
    </w:rPr>
  </w:style>
  <w:style w:type="paragraph" w:styleId="a">
    <w:name w:val="List Number"/>
    <w:basedOn w:val="a2"/>
    <w:uiPriority w:val="99"/>
    <w:semiHidden/>
    <w:unhideWhenUsed/>
    <w:rsid w:val="002E7D6B"/>
    <w:pPr>
      <w:numPr>
        <w:numId w:val="8"/>
      </w:numPr>
      <w:contextualSpacing/>
    </w:pPr>
  </w:style>
  <w:style w:type="paragraph" w:styleId="2">
    <w:name w:val="List Number 2"/>
    <w:basedOn w:val="a2"/>
    <w:uiPriority w:val="99"/>
    <w:semiHidden/>
    <w:unhideWhenUsed/>
    <w:rsid w:val="002E7D6B"/>
    <w:pPr>
      <w:numPr>
        <w:numId w:val="9"/>
      </w:numPr>
      <w:contextualSpacing/>
    </w:pPr>
  </w:style>
  <w:style w:type="paragraph" w:styleId="3">
    <w:name w:val="List Number 3"/>
    <w:basedOn w:val="a2"/>
    <w:uiPriority w:val="99"/>
    <w:semiHidden/>
    <w:unhideWhenUsed/>
    <w:rsid w:val="002E7D6B"/>
    <w:pPr>
      <w:numPr>
        <w:numId w:val="10"/>
      </w:numPr>
      <w:contextualSpacing/>
    </w:pPr>
  </w:style>
  <w:style w:type="paragraph" w:styleId="4">
    <w:name w:val="List Number 4"/>
    <w:basedOn w:val="a2"/>
    <w:uiPriority w:val="99"/>
    <w:semiHidden/>
    <w:unhideWhenUsed/>
    <w:rsid w:val="002E7D6B"/>
    <w:pPr>
      <w:numPr>
        <w:numId w:val="11"/>
      </w:numPr>
      <w:contextualSpacing/>
    </w:pPr>
  </w:style>
  <w:style w:type="paragraph" w:styleId="5">
    <w:name w:val="List Number 5"/>
    <w:basedOn w:val="a2"/>
    <w:uiPriority w:val="99"/>
    <w:semiHidden/>
    <w:unhideWhenUsed/>
    <w:rsid w:val="002E7D6B"/>
    <w:pPr>
      <w:numPr>
        <w:numId w:val="12"/>
      </w:numPr>
      <w:contextualSpacing/>
    </w:pPr>
  </w:style>
  <w:style w:type="character" w:styleId="HTML4">
    <w:name w:val="HTML Sample"/>
    <w:basedOn w:val="a3"/>
    <w:uiPriority w:val="99"/>
    <w:semiHidden/>
    <w:unhideWhenUsed/>
    <w:rsid w:val="002E7D6B"/>
    <w:rPr>
      <w:rFonts w:ascii="Arial" w:hAnsi="Arial" w:cs="Arial"/>
      <w:sz w:val="24"/>
      <w:szCs w:val="24"/>
    </w:rPr>
  </w:style>
  <w:style w:type="paragraph" w:styleId="27">
    <w:name w:val="envelope return"/>
    <w:basedOn w:val="a2"/>
    <w:uiPriority w:val="99"/>
    <w:semiHidden/>
    <w:unhideWhenUsed/>
    <w:rsid w:val="002E7D6B"/>
    <w:pPr>
      <w:spacing w:after="0" w:line="240" w:lineRule="auto"/>
    </w:pPr>
    <w:rPr>
      <w:rFonts w:eastAsiaTheme="majorEastAsia"/>
      <w:sz w:val="20"/>
      <w:szCs w:val="20"/>
    </w:rPr>
  </w:style>
  <w:style w:type="table" w:styleId="13">
    <w:name w:val="Table 3D effects 1"/>
    <w:basedOn w:val="a4"/>
    <w:uiPriority w:val="99"/>
    <w:semiHidden/>
    <w:unhideWhenUsed/>
    <w:rsid w:val="002E7D6B"/>
    <w:pPr>
      <w:spacing w:after="200" w:line="276" w:lineRule="auto"/>
    </w:pPr>
    <w:rPr>
      <w:kern w:val="0"/>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8">
    <w:name w:val="Table 3D effects 2"/>
    <w:basedOn w:val="a4"/>
    <w:uiPriority w:val="99"/>
    <w:semiHidden/>
    <w:unhideWhenUsed/>
    <w:rsid w:val="002E7D6B"/>
    <w:pPr>
      <w:spacing w:after="200" w:line="276" w:lineRule="auto"/>
    </w:pPr>
    <w:rPr>
      <w:kern w:val="0"/>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4">
    <w:name w:val="Table 3D effects 3"/>
    <w:basedOn w:val="a4"/>
    <w:uiPriority w:val="99"/>
    <w:semiHidden/>
    <w:unhideWhenUsed/>
    <w:rsid w:val="002E7D6B"/>
    <w:pPr>
      <w:spacing w:after="200" w:line="276" w:lineRule="auto"/>
    </w:pPr>
    <w:rPr>
      <w:kern w:val="0"/>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a">
    <w:name w:val="Normal (Web)"/>
    <w:basedOn w:val="a2"/>
    <w:uiPriority w:val="99"/>
    <w:unhideWhenUsed/>
    <w:rsid w:val="002E7D6B"/>
    <w:rPr>
      <w:sz w:val="24"/>
      <w:szCs w:val="24"/>
    </w:rPr>
  </w:style>
  <w:style w:type="paragraph" w:styleId="affb">
    <w:name w:val="Normal Indent"/>
    <w:basedOn w:val="a2"/>
    <w:uiPriority w:val="99"/>
    <w:semiHidden/>
    <w:unhideWhenUsed/>
    <w:rsid w:val="002E7D6B"/>
    <w:pPr>
      <w:ind w:left="708"/>
    </w:pPr>
  </w:style>
  <w:style w:type="paragraph" w:styleId="14">
    <w:name w:val="toc 1"/>
    <w:basedOn w:val="a2"/>
    <w:next w:val="a2"/>
    <w:autoRedefine/>
    <w:uiPriority w:val="39"/>
    <w:semiHidden/>
    <w:unhideWhenUsed/>
    <w:rsid w:val="002E7D6B"/>
    <w:pPr>
      <w:spacing w:after="100"/>
    </w:pPr>
  </w:style>
  <w:style w:type="paragraph" w:styleId="29">
    <w:name w:val="toc 2"/>
    <w:basedOn w:val="a2"/>
    <w:next w:val="a2"/>
    <w:autoRedefine/>
    <w:uiPriority w:val="39"/>
    <w:semiHidden/>
    <w:unhideWhenUsed/>
    <w:rsid w:val="002E7D6B"/>
    <w:pPr>
      <w:spacing w:after="100"/>
      <w:ind w:left="220"/>
    </w:pPr>
  </w:style>
  <w:style w:type="paragraph" w:styleId="35">
    <w:name w:val="toc 3"/>
    <w:basedOn w:val="a2"/>
    <w:next w:val="a2"/>
    <w:autoRedefine/>
    <w:uiPriority w:val="39"/>
    <w:semiHidden/>
    <w:unhideWhenUsed/>
    <w:rsid w:val="002E7D6B"/>
    <w:pPr>
      <w:spacing w:after="100"/>
      <w:ind w:left="440"/>
    </w:pPr>
  </w:style>
  <w:style w:type="paragraph" w:styleId="44">
    <w:name w:val="toc 4"/>
    <w:basedOn w:val="a2"/>
    <w:next w:val="a2"/>
    <w:autoRedefine/>
    <w:uiPriority w:val="39"/>
    <w:semiHidden/>
    <w:unhideWhenUsed/>
    <w:rsid w:val="002E7D6B"/>
    <w:pPr>
      <w:spacing w:after="100"/>
      <w:ind w:left="660"/>
    </w:pPr>
  </w:style>
  <w:style w:type="paragraph" w:styleId="53">
    <w:name w:val="toc 5"/>
    <w:basedOn w:val="a2"/>
    <w:next w:val="a2"/>
    <w:autoRedefine/>
    <w:uiPriority w:val="39"/>
    <w:semiHidden/>
    <w:unhideWhenUsed/>
    <w:rsid w:val="002E7D6B"/>
    <w:pPr>
      <w:spacing w:after="100"/>
      <w:ind w:left="880"/>
    </w:pPr>
  </w:style>
  <w:style w:type="paragraph" w:styleId="61">
    <w:name w:val="toc 6"/>
    <w:basedOn w:val="a2"/>
    <w:next w:val="a2"/>
    <w:autoRedefine/>
    <w:uiPriority w:val="39"/>
    <w:semiHidden/>
    <w:unhideWhenUsed/>
    <w:rsid w:val="002E7D6B"/>
    <w:pPr>
      <w:spacing w:after="100"/>
      <w:ind w:left="1100"/>
    </w:pPr>
  </w:style>
  <w:style w:type="paragraph" w:styleId="71">
    <w:name w:val="toc 7"/>
    <w:basedOn w:val="a2"/>
    <w:next w:val="a2"/>
    <w:autoRedefine/>
    <w:uiPriority w:val="39"/>
    <w:semiHidden/>
    <w:unhideWhenUsed/>
    <w:rsid w:val="002E7D6B"/>
    <w:pPr>
      <w:spacing w:after="100"/>
      <w:ind w:left="1320"/>
    </w:pPr>
  </w:style>
  <w:style w:type="paragraph" w:styleId="81">
    <w:name w:val="toc 8"/>
    <w:basedOn w:val="a2"/>
    <w:next w:val="a2"/>
    <w:autoRedefine/>
    <w:uiPriority w:val="39"/>
    <w:semiHidden/>
    <w:unhideWhenUsed/>
    <w:rsid w:val="002E7D6B"/>
    <w:pPr>
      <w:spacing w:after="100"/>
      <w:ind w:left="1540"/>
    </w:pPr>
  </w:style>
  <w:style w:type="paragraph" w:styleId="91">
    <w:name w:val="toc 9"/>
    <w:basedOn w:val="a2"/>
    <w:next w:val="a2"/>
    <w:autoRedefine/>
    <w:uiPriority w:val="39"/>
    <w:semiHidden/>
    <w:unhideWhenUsed/>
    <w:rsid w:val="002E7D6B"/>
    <w:pPr>
      <w:spacing w:after="100"/>
      <w:ind w:left="1760"/>
    </w:pPr>
  </w:style>
  <w:style w:type="character" w:styleId="HTML5">
    <w:name w:val="HTML Definition"/>
    <w:basedOn w:val="a3"/>
    <w:uiPriority w:val="99"/>
    <w:semiHidden/>
    <w:unhideWhenUsed/>
    <w:rsid w:val="002E7D6B"/>
    <w:rPr>
      <w:rFonts w:ascii="Arial" w:hAnsi="Arial" w:cs="Arial"/>
      <w:i/>
      <w:iCs/>
    </w:rPr>
  </w:style>
  <w:style w:type="paragraph" w:styleId="2a">
    <w:name w:val="Body Text 2"/>
    <w:basedOn w:val="a2"/>
    <w:link w:val="2b"/>
    <w:uiPriority w:val="99"/>
    <w:semiHidden/>
    <w:unhideWhenUsed/>
    <w:rsid w:val="002E7D6B"/>
    <w:pPr>
      <w:spacing w:after="120" w:line="480" w:lineRule="auto"/>
    </w:pPr>
  </w:style>
  <w:style w:type="character" w:customStyle="1" w:styleId="2b">
    <w:name w:val="Основной текст 2 Знак"/>
    <w:basedOn w:val="a3"/>
    <w:link w:val="2a"/>
    <w:uiPriority w:val="99"/>
    <w:semiHidden/>
    <w:rsid w:val="002E7D6B"/>
    <w:rPr>
      <w:rFonts w:ascii="Arial" w:hAnsi="Arial" w:cs="Arial"/>
      <w:kern w:val="0"/>
      <w14:ligatures w14:val="none"/>
    </w:rPr>
  </w:style>
  <w:style w:type="paragraph" w:styleId="36">
    <w:name w:val="Body Text 3"/>
    <w:basedOn w:val="a2"/>
    <w:link w:val="37"/>
    <w:uiPriority w:val="99"/>
    <w:semiHidden/>
    <w:unhideWhenUsed/>
    <w:rsid w:val="002E7D6B"/>
    <w:pPr>
      <w:spacing w:after="120"/>
    </w:pPr>
    <w:rPr>
      <w:sz w:val="16"/>
      <w:szCs w:val="16"/>
    </w:rPr>
  </w:style>
  <w:style w:type="character" w:customStyle="1" w:styleId="37">
    <w:name w:val="Основной текст 3 Знак"/>
    <w:basedOn w:val="a3"/>
    <w:link w:val="36"/>
    <w:uiPriority w:val="99"/>
    <w:semiHidden/>
    <w:rsid w:val="002E7D6B"/>
    <w:rPr>
      <w:rFonts w:ascii="Arial" w:hAnsi="Arial" w:cs="Arial"/>
      <w:kern w:val="0"/>
      <w:sz w:val="16"/>
      <w:szCs w:val="16"/>
      <w14:ligatures w14:val="none"/>
    </w:rPr>
  </w:style>
  <w:style w:type="paragraph" w:styleId="2c">
    <w:name w:val="Body Text Indent 2"/>
    <w:basedOn w:val="a2"/>
    <w:link w:val="2d"/>
    <w:uiPriority w:val="99"/>
    <w:semiHidden/>
    <w:unhideWhenUsed/>
    <w:rsid w:val="002E7D6B"/>
    <w:pPr>
      <w:spacing w:after="120" w:line="480" w:lineRule="auto"/>
      <w:ind w:left="283"/>
    </w:pPr>
  </w:style>
  <w:style w:type="character" w:customStyle="1" w:styleId="2d">
    <w:name w:val="Основной текст с отступом 2 Знак"/>
    <w:basedOn w:val="a3"/>
    <w:link w:val="2c"/>
    <w:uiPriority w:val="99"/>
    <w:semiHidden/>
    <w:rsid w:val="002E7D6B"/>
    <w:rPr>
      <w:rFonts w:ascii="Arial" w:hAnsi="Arial" w:cs="Arial"/>
      <w:kern w:val="0"/>
      <w14:ligatures w14:val="none"/>
    </w:rPr>
  </w:style>
  <w:style w:type="paragraph" w:styleId="38">
    <w:name w:val="Body Text Indent 3"/>
    <w:basedOn w:val="a2"/>
    <w:link w:val="39"/>
    <w:uiPriority w:val="99"/>
    <w:semiHidden/>
    <w:unhideWhenUsed/>
    <w:rsid w:val="002E7D6B"/>
    <w:pPr>
      <w:spacing w:after="120"/>
      <w:ind w:left="283"/>
    </w:pPr>
    <w:rPr>
      <w:sz w:val="16"/>
      <w:szCs w:val="16"/>
    </w:rPr>
  </w:style>
  <w:style w:type="character" w:customStyle="1" w:styleId="39">
    <w:name w:val="Основной текст с отступом 3 Знак"/>
    <w:basedOn w:val="a3"/>
    <w:link w:val="38"/>
    <w:uiPriority w:val="99"/>
    <w:semiHidden/>
    <w:rsid w:val="002E7D6B"/>
    <w:rPr>
      <w:rFonts w:ascii="Arial" w:hAnsi="Arial" w:cs="Arial"/>
      <w:kern w:val="0"/>
      <w:sz w:val="16"/>
      <w:szCs w:val="16"/>
      <w14:ligatures w14:val="none"/>
    </w:rPr>
  </w:style>
  <w:style w:type="character" w:styleId="HTML6">
    <w:name w:val="HTML Variable"/>
    <w:basedOn w:val="a3"/>
    <w:uiPriority w:val="99"/>
    <w:semiHidden/>
    <w:unhideWhenUsed/>
    <w:rsid w:val="002E7D6B"/>
    <w:rPr>
      <w:rFonts w:ascii="Arial" w:hAnsi="Arial" w:cs="Arial"/>
      <w:i/>
      <w:iCs/>
    </w:rPr>
  </w:style>
  <w:style w:type="paragraph" w:styleId="affc">
    <w:name w:val="table of figures"/>
    <w:basedOn w:val="a2"/>
    <w:next w:val="a2"/>
    <w:uiPriority w:val="99"/>
    <w:semiHidden/>
    <w:unhideWhenUsed/>
    <w:rsid w:val="002E7D6B"/>
    <w:pPr>
      <w:spacing w:after="0"/>
    </w:pPr>
  </w:style>
  <w:style w:type="character" w:styleId="HTML7">
    <w:name w:val="HTML Typewriter"/>
    <w:basedOn w:val="a3"/>
    <w:uiPriority w:val="99"/>
    <w:semiHidden/>
    <w:unhideWhenUsed/>
    <w:rsid w:val="002E7D6B"/>
    <w:rPr>
      <w:rFonts w:ascii="Consolas" w:hAnsi="Consolas" w:cs="Consolas"/>
      <w:sz w:val="20"/>
      <w:szCs w:val="20"/>
    </w:rPr>
  </w:style>
  <w:style w:type="paragraph" w:styleId="affd">
    <w:name w:val="Signature"/>
    <w:basedOn w:val="a2"/>
    <w:link w:val="affe"/>
    <w:uiPriority w:val="99"/>
    <w:semiHidden/>
    <w:unhideWhenUsed/>
    <w:rsid w:val="002E7D6B"/>
    <w:pPr>
      <w:spacing w:after="0" w:line="240" w:lineRule="auto"/>
      <w:ind w:left="4252"/>
    </w:pPr>
  </w:style>
  <w:style w:type="character" w:customStyle="1" w:styleId="affe">
    <w:name w:val="Подпись Знак"/>
    <w:basedOn w:val="a3"/>
    <w:link w:val="affd"/>
    <w:uiPriority w:val="99"/>
    <w:semiHidden/>
    <w:rsid w:val="002E7D6B"/>
    <w:rPr>
      <w:rFonts w:ascii="Arial" w:hAnsi="Arial" w:cs="Arial"/>
      <w:kern w:val="0"/>
      <w14:ligatures w14:val="none"/>
    </w:rPr>
  </w:style>
  <w:style w:type="paragraph" w:styleId="afff">
    <w:name w:val="Salutation"/>
    <w:basedOn w:val="a2"/>
    <w:next w:val="a2"/>
    <w:link w:val="afff0"/>
    <w:uiPriority w:val="99"/>
    <w:semiHidden/>
    <w:unhideWhenUsed/>
    <w:rsid w:val="002E7D6B"/>
  </w:style>
  <w:style w:type="character" w:customStyle="1" w:styleId="afff0">
    <w:name w:val="Приветствие Знак"/>
    <w:basedOn w:val="a3"/>
    <w:link w:val="afff"/>
    <w:uiPriority w:val="99"/>
    <w:semiHidden/>
    <w:rsid w:val="002E7D6B"/>
    <w:rPr>
      <w:rFonts w:ascii="Arial" w:hAnsi="Arial" w:cs="Arial"/>
      <w:kern w:val="0"/>
      <w14:ligatures w14:val="none"/>
    </w:rPr>
  </w:style>
  <w:style w:type="paragraph" w:styleId="afff1">
    <w:name w:val="List Continue"/>
    <w:basedOn w:val="a2"/>
    <w:uiPriority w:val="99"/>
    <w:semiHidden/>
    <w:unhideWhenUsed/>
    <w:rsid w:val="002E7D6B"/>
    <w:pPr>
      <w:spacing w:after="120"/>
      <w:ind w:left="283"/>
      <w:contextualSpacing/>
    </w:pPr>
  </w:style>
  <w:style w:type="paragraph" w:styleId="2e">
    <w:name w:val="List Continue 2"/>
    <w:basedOn w:val="a2"/>
    <w:uiPriority w:val="99"/>
    <w:semiHidden/>
    <w:unhideWhenUsed/>
    <w:rsid w:val="002E7D6B"/>
    <w:pPr>
      <w:spacing w:after="120"/>
      <w:ind w:left="566"/>
      <w:contextualSpacing/>
    </w:pPr>
  </w:style>
  <w:style w:type="paragraph" w:styleId="3a">
    <w:name w:val="List Continue 3"/>
    <w:basedOn w:val="a2"/>
    <w:uiPriority w:val="99"/>
    <w:semiHidden/>
    <w:unhideWhenUsed/>
    <w:rsid w:val="002E7D6B"/>
    <w:pPr>
      <w:spacing w:after="120"/>
      <w:ind w:left="849"/>
      <w:contextualSpacing/>
    </w:pPr>
  </w:style>
  <w:style w:type="paragraph" w:styleId="45">
    <w:name w:val="List Continue 4"/>
    <w:basedOn w:val="a2"/>
    <w:uiPriority w:val="99"/>
    <w:semiHidden/>
    <w:unhideWhenUsed/>
    <w:rsid w:val="002E7D6B"/>
    <w:pPr>
      <w:spacing w:after="120"/>
      <w:ind w:left="1132"/>
      <w:contextualSpacing/>
    </w:pPr>
  </w:style>
  <w:style w:type="paragraph" w:styleId="54">
    <w:name w:val="List Continue 5"/>
    <w:basedOn w:val="a2"/>
    <w:uiPriority w:val="99"/>
    <w:semiHidden/>
    <w:unhideWhenUsed/>
    <w:rsid w:val="002E7D6B"/>
    <w:pPr>
      <w:spacing w:after="120"/>
      <w:ind w:left="1415"/>
      <w:contextualSpacing/>
    </w:pPr>
  </w:style>
  <w:style w:type="character" w:styleId="afff2">
    <w:name w:val="FollowedHyperlink"/>
    <w:basedOn w:val="a3"/>
    <w:uiPriority w:val="99"/>
    <w:semiHidden/>
    <w:unhideWhenUsed/>
    <w:rsid w:val="002E7D6B"/>
    <w:rPr>
      <w:rFonts w:ascii="Arial" w:hAnsi="Arial" w:cs="Arial"/>
      <w:color w:val="954F72" w:themeColor="followedHyperlink"/>
      <w:u w:val="single"/>
    </w:rPr>
  </w:style>
  <w:style w:type="table" w:styleId="15">
    <w:name w:val="Table Simple 1"/>
    <w:basedOn w:val="a4"/>
    <w:uiPriority w:val="99"/>
    <w:semiHidden/>
    <w:unhideWhenUsed/>
    <w:rsid w:val="002E7D6B"/>
    <w:pPr>
      <w:spacing w:after="200" w:line="276" w:lineRule="auto"/>
    </w:pPr>
    <w:rPr>
      <w:kern w:val="0"/>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
    <w:name w:val="Table Simple 2"/>
    <w:basedOn w:val="a4"/>
    <w:uiPriority w:val="99"/>
    <w:semiHidden/>
    <w:unhideWhenUsed/>
    <w:rsid w:val="002E7D6B"/>
    <w:pPr>
      <w:spacing w:after="200" w:line="276" w:lineRule="auto"/>
    </w:pPr>
    <w:rPr>
      <w:kern w:val="0"/>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b">
    <w:name w:val="Table Simple 3"/>
    <w:basedOn w:val="a4"/>
    <w:uiPriority w:val="99"/>
    <w:semiHidden/>
    <w:unhideWhenUsed/>
    <w:rsid w:val="002E7D6B"/>
    <w:pPr>
      <w:spacing w:after="200" w:line="276" w:lineRule="auto"/>
    </w:pPr>
    <w:rPr>
      <w:kern w:val="0"/>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3">
    <w:name w:val="Closing"/>
    <w:basedOn w:val="a2"/>
    <w:link w:val="afff4"/>
    <w:uiPriority w:val="99"/>
    <w:semiHidden/>
    <w:unhideWhenUsed/>
    <w:rsid w:val="002E7D6B"/>
    <w:pPr>
      <w:spacing w:after="0" w:line="240" w:lineRule="auto"/>
      <w:ind w:left="4252"/>
    </w:pPr>
  </w:style>
  <w:style w:type="character" w:customStyle="1" w:styleId="afff4">
    <w:name w:val="Прощание Знак"/>
    <w:basedOn w:val="a3"/>
    <w:link w:val="afff3"/>
    <w:uiPriority w:val="99"/>
    <w:semiHidden/>
    <w:rsid w:val="002E7D6B"/>
    <w:rPr>
      <w:rFonts w:ascii="Arial" w:hAnsi="Arial" w:cs="Arial"/>
      <w:kern w:val="0"/>
      <w14:ligatures w14:val="none"/>
    </w:rPr>
  </w:style>
  <w:style w:type="table" w:styleId="afff5">
    <w:name w:val="Light Shading"/>
    <w:basedOn w:val="a4"/>
    <w:uiPriority w:val="60"/>
    <w:rsid w:val="002E7D6B"/>
    <w:pPr>
      <w:spacing w:after="0" w:line="240" w:lineRule="auto"/>
    </w:pPr>
    <w:rPr>
      <w:color w:val="000000" w:themeColor="text1" w:themeShade="BF"/>
      <w:kern w:val="0"/>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0">
    <w:name w:val="Light Shading Accent 1"/>
    <w:basedOn w:val="a4"/>
    <w:uiPriority w:val="60"/>
    <w:rsid w:val="002E7D6B"/>
    <w:pPr>
      <w:spacing w:after="0" w:line="240" w:lineRule="auto"/>
    </w:pPr>
    <w:rPr>
      <w:color w:val="2F5496" w:themeColor="accent1" w:themeShade="BF"/>
      <w:kern w:val="0"/>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20">
    <w:name w:val="Light Shading Accent 2"/>
    <w:basedOn w:val="a4"/>
    <w:uiPriority w:val="60"/>
    <w:rsid w:val="002E7D6B"/>
    <w:pPr>
      <w:spacing w:after="0" w:line="240" w:lineRule="auto"/>
    </w:pPr>
    <w:rPr>
      <w:color w:val="C45911" w:themeColor="accent2" w:themeShade="BF"/>
      <w:kern w:val="0"/>
      <w14:ligatures w14:val="none"/>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30">
    <w:name w:val="Light Shading Accent 3"/>
    <w:basedOn w:val="a4"/>
    <w:uiPriority w:val="60"/>
    <w:rsid w:val="002E7D6B"/>
    <w:pPr>
      <w:spacing w:after="0" w:line="240" w:lineRule="auto"/>
    </w:pPr>
    <w:rPr>
      <w:color w:val="7B7B7B" w:themeColor="accent3" w:themeShade="BF"/>
      <w:kern w:val="0"/>
      <w14:ligatures w14:val="none"/>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4">
    <w:name w:val="Light Shading Accent 4"/>
    <w:basedOn w:val="a4"/>
    <w:uiPriority w:val="60"/>
    <w:rsid w:val="002E7D6B"/>
    <w:pPr>
      <w:spacing w:after="0" w:line="240" w:lineRule="auto"/>
    </w:pPr>
    <w:rPr>
      <w:color w:val="BF8F00" w:themeColor="accent4" w:themeShade="BF"/>
      <w:kern w:val="0"/>
      <w14:ligatures w14:val="none"/>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5">
    <w:name w:val="Light Shading Accent 5"/>
    <w:basedOn w:val="a4"/>
    <w:uiPriority w:val="60"/>
    <w:rsid w:val="002E7D6B"/>
    <w:pPr>
      <w:spacing w:after="0" w:line="240" w:lineRule="auto"/>
    </w:pPr>
    <w:rPr>
      <w:color w:val="2E74B5" w:themeColor="accent5" w:themeShade="BF"/>
      <w:kern w:val="0"/>
      <w14:ligatures w14:val="none"/>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6">
    <w:name w:val="Light Shading Accent 6"/>
    <w:basedOn w:val="a4"/>
    <w:uiPriority w:val="60"/>
    <w:rsid w:val="002E7D6B"/>
    <w:pPr>
      <w:spacing w:after="0" w:line="240" w:lineRule="auto"/>
    </w:pPr>
    <w:rPr>
      <w:color w:val="538135" w:themeColor="accent6" w:themeShade="BF"/>
      <w:kern w:val="0"/>
      <w14:ligatures w14:val="none"/>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afff6">
    <w:name w:val="Light Grid"/>
    <w:basedOn w:val="a4"/>
    <w:uiPriority w:val="62"/>
    <w:rsid w:val="002E7D6B"/>
    <w:pPr>
      <w:spacing w:after="0" w:line="240" w:lineRule="auto"/>
    </w:pPr>
    <w:rPr>
      <w:kern w:val="0"/>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4"/>
    <w:uiPriority w:val="62"/>
    <w:rsid w:val="002E7D6B"/>
    <w:pPr>
      <w:spacing w:after="0" w:line="240" w:lineRule="auto"/>
    </w:pPr>
    <w:rPr>
      <w:kern w:val="0"/>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21">
    <w:name w:val="Light Grid Accent 2"/>
    <w:basedOn w:val="a4"/>
    <w:uiPriority w:val="62"/>
    <w:rsid w:val="002E7D6B"/>
    <w:pPr>
      <w:spacing w:after="0" w:line="240" w:lineRule="auto"/>
    </w:pPr>
    <w:rPr>
      <w:kern w:val="0"/>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31">
    <w:name w:val="Light Grid Accent 3"/>
    <w:basedOn w:val="a4"/>
    <w:uiPriority w:val="62"/>
    <w:rsid w:val="002E7D6B"/>
    <w:pPr>
      <w:spacing w:after="0" w:line="240" w:lineRule="auto"/>
    </w:pPr>
    <w:rPr>
      <w:kern w:val="0"/>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40">
    <w:name w:val="Light Grid Accent 4"/>
    <w:basedOn w:val="a4"/>
    <w:uiPriority w:val="62"/>
    <w:rsid w:val="002E7D6B"/>
    <w:pPr>
      <w:spacing w:after="0" w:line="240" w:lineRule="auto"/>
    </w:pPr>
    <w:rPr>
      <w:kern w:val="0"/>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50">
    <w:name w:val="Light Grid Accent 5"/>
    <w:basedOn w:val="a4"/>
    <w:uiPriority w:val="62"/>
    <w:rsid w:val="002E7D6B"/>
    <w:pPr>
      <w:spacing w:after="0" w:line="240" w:lineRule="auto"/>
    </w:pPr>
    <w:rPr>
      <w:kern w:val="0"/>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60">
    <w:name w:val="Light Grid Accent 6"/>
    <w:basedOn w:val="a4"/>
    <w:uiPriority w:val="62"/>
    <w:rsid w:val="002E7D6B"/>
    <w:pPr>
      <w:spacing w:after="0" w:line="240" w:lineRule="auto"/>
    </w:pPr>
    <w:rPr>
      <w:kern w:val="0"/>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afff7">
    <w:name w:val="Light List"/>
    <w:basedOn w:val="a4"/>
    <w:uiPriority w:val="61"/>
    <w:rsid w:val="002E7D6B"/>
    <w:pPr>
      <w:spacing w:after="0" w:line="240" w:lineRule="auto"/>
    </w:pPr>
    <w:rPr>
      <w:kern w:val="0"/>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2">
    <w:name w:val="Light List Accent 1"/>
    <w:basedOn w:val="a4"/>
    <w:uiPriority w:val="61"/>
    <w:rsid w:val="002E7D6B"/>
    <w:pPr>
      <w:spacing w:after="0" w:line="240" w:lineRule="auto"/>
    </w:pPr>
    <w:rPr>
      <w:kern w:val="0"/>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22">
    <w:name w:val="Light List Accent 2"/>
    <w:basedOn w:val="a4"/>
    <w:uiPriority w:val="61"/>
    <w:rsid w:val="002E7D6B"/>
    <w:pPr>
      <w:spacing w:after="0" w:line="240" w:lineRule="auto"/>
    </w:pPr>
    <w:rPr>
      <w:kern w:val="0"/>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32">
    <w:name w:val="Light List Accent 3"/>
    <w:basedOn w:val="a4"/>
    <w:uiPriority w:val="61"/>
    <w:rsid w:val="002E7D6B"/>
    <w:pPr>
      <w:spacing w:after="0" w:line="240" w:lineRule="auto"/>
    </w:pPr>
    <w:rPr>
      <w:kern w:val="0"/>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41">
    <w:name w:val="Light List Accent 4"/>
    <w:basedOn w:val="a4"/>
    <w:uiPriority w:val="61"/>
    <w:rsid w:val="002E7D6B"/>
    <w:pPr>
      <w:spacing w:after="0" w:line="240" w:lineRule="auto"/>
    </w:pPr>
    <w:rPr>
      <w:kern w:val="0"/>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51">
    <w:name w:val="Light List Accent 5"/>
    <w:basedOn w:val="a4"/>
    <w:uiPriority w:val="61"/>
    <w:rsid w:val="002E7D6B"/>
    <w:pPr>
      <w:spacing w:after="0" w:line="240" w:lineRule="auto"/>
    </w:pPr>
    <w:rPr>
      <w:kern w:val="0"/>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61">
    <w:name w:val="Light List Accent 6"/>
    <w:basedOn w:val="a4"/>
    <w:uiPriority w:val="61"/>
    <w:rsid w:val="002E7D6B"/>
    <w:pPr>
      <w:spacing w:after="0" w:line="240" w:lineRule="auto"/>
    </w:pPr>
    <w:rPr>
      <w:kern w:val="0"/>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afff8">
    <w:name w:val="Table Grid"/>
    <w:basedOn w:val="a4"/>
    <w:uiPriority w:val="59"/>
    <w:rsid w:val="002E7D6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4"/>
    <w:uiPriority w:val="99"/>
    <w:semiHidden/>
    <w:unhideWhenUsed/>
    <w:rsid w:val="002E7D6B"/>
    <w:pPr>
      <w:spacing w:after="200" w:line="276" w:lineRule="auto"/>
    </w:pPr>
    <w:rPr>
      <w:kern w:val="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0">
    <w:name w:val="Table Grid 2"/>
    <w:basedOn w:val="a4"/>
    <w:uiPriority w:val="99"/>
    <w:semiHidden/>
    <w:unhideWhenUsed/>
    <w:rsid w:val="002E7D6B"/>
    <w:pPr>
      <w:spacing w:after="200" w:line="276" w:lineRule="auto"/>
    </w:pPr>
    <w:rPr>
      <w:kern w:val="0"/>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c">
    <w:name w:val="Table Grid 3"/>
    <w:basedOn w:val="a4"/>
    <w:uiPriority w:val="99"/>
    <w:semiHidden/>
    <w:unhideWhenUsed/>
    <w:rsid w:val="002E7D6B"/>
    <w:pPr>
      <w:spacing w:after="200" w:line="276" w:lineRule="auto"/>
    </w:pPr>
    <w:rPr>
      <w:kern w:val="0"/>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6">
    <w:name w:val="Table Grid 4"/>
    <w:basedOn w:val="a4"/>
    <w:uiPriority w:val="99"/>
    <w:semiHidden/>
    <w:unhideWhenUsed/>
    <w:rsid w:val="002E7D6B"/>
    <w:pPr>
      <w:spacing w:after="200" w:line="276" w:lineRule="auto"/>
    </w:pPr>
    <w:rPr>
      <w:kern w:val="0"/>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5">
    <w:name w:val="Table Grid 5"/>
    <w:basedOn w:val="a4"/>
    <w:uiPriority w:val="99"/>
    <w:semiHidden/>
    <w:unhideWhenUsed/>
    <w:rsid w:val="002E7D6B"/>
    <w:pPr>
      <w:spacing w:after="200" w:line="276" w:lineRule="auto"/>
    </w:pPr>
    <w:rPr>
      <w:kern w:val="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4"/>
    <w:uiPriority w:val="99"/>
    <w:semiHidden/>
    <w:unhideWhenUsed/>
    <w:rsid w:val="002E7D6B"/>
    <w:pPr>
      <w:spacing w:after="200" w:line="276" w:lineRule="auto"/>
    </w:pPr>
    <w:rPr>
      <w:kern w:val="0"/>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4"/>
    <w:uiPriority w:val="99"/>
    <w:semiHidden/>
    <w:unhideWhenUsed/>
    <w:rsid w:val="002E7D6B"/>
    <w:pPr>
      <w:spacing w:after="200" w:line="276" w:lineRule="auto"/>
    </w:pPr>
    <w:rPr>
      <w:b/>
      <w:bCs/>
      <w:kern w:val="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4"/>
    <w:uiPriority w:val="99"/>
    <w:semiHidden/>
    <w:unhideWhenUsed/>
    <w:rsid w:val="002E7D6B"/>
    <w:pPr>
      <w:spacing w:after="200" w:line="276" w:lineRule="auto"/>
    </w:pPr>
    <w:rPr>
      <w:kern w:val="0"/>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afff9">
    <w:name w:val="Intense Reference"/>
    <w:basedOn w:val="a3"/>
    <w:uiPriority w:val="32"/>
    <w:qFormat/>
    <w:rsid w:val="002E7D6B"/>
    <w:rPr>
      <w:rFonts w:ascii="Arial" w:hAnsi="Arial" w:cs="Arial"/>
      <w:b/>
      <w:bCs/>
      <w:smallCaps/>
      <w:color w:val="ED7D31" w:themeColor="accent2"/>
      <w:spacing w:val="5"/>
      <w:u w:val="single"/>
    </w:rPr>
  </w:style>
  <w:style w:type="character" w:styleId="afffa">
    <w:name w:val="Intense Emphasis"/>
    <w:basedOn w:val="a3"/>
    <w:uiPriority w:val="21"/>
    <w:qFormat/>
    <w:rsid w:val="002E7D6B"/>
    <w:rPr>
      <w:rFonts w:ascii="Arial" w:hAnsi="Arial" w:cs="Arial"/>
      <w:b/>
      <w:bCs/>
      <w:i/>
      <w:iCs/>
      <w:color w:val="4472C4" w:themeColor="accent1"/>
    </w:rPr>
  </w:style>
  <w:style w:type="character" w:styleId="afffb">
    <w:name w:val="Subtle Reference"/>
    <w:basedOn w:val="a3"/>
    <w:uiPriority w:val="31"/>
    <w:qFormat/>
    <w:rsid w:val="002E7D6B"/>
    <w:rPr>
      <w:rFonts w:ascii="Arial" w:hAnsi="Arial" w:cs="Arial"/>
      <w:smallCaps/>
      <w:color w:val="ED7D31" w:themeColor="accent2"/>
      <w:u w:val="single"/>
    </w:rPr>
  </w:style>
  <w:style w:type="character" w:styleId="afffc">
    <w:name w:val="Subtle Emphasis"/>
    <w:basedOn w:val="a3"/>
    <w:uiPriority w:val="19"/>
    <w:qFormat/>
    <w:rsid w:val="002E7D6B"/>
    <w:rPr>
      <w:rFonts w:ascii="Arial" w:hAnsi="Arial" w:cs="Arial"/>
      <w:i/>
      <w:iCs/>
      <w:color w:val="808080" w:themeColor="text1" w:themeTint="7F"/>
    </w:rPr>
  </w:style>
  <w:style w:type="table" w:styleId="afffd">
    <w:name w:val="Table Contemporary"/>
    <w:basedOn w:val="a4"/>
    <w:uiPriority w:val="99"/>
    <w:semiHidden/>
    <w:unhideWhenUsed/>
    <w:rsid w:val="002E7D6B"/>
    <w:pPr>
      <w:spacing w:after="200" w:line="276" w:lineRule="auto"/>
    </w:pPr>
    <w:rPr>
      <w:kern w:val="0"/>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e">
    <w:name w:val="List"/>
    <w:basedOn w:val="a2"/>
    <w:uiPriority w:val="99"/>
    <w:semiHidden/>
    <w:unhideWhenUsed/>
    <w:rsid w:val="002E7D6B"/>
    <w:pPr>
      <w:ind w:left="283" w:hanging="283"/>
      <w:contextualSpacing/>
    </w:pPr>
  </w:style>
  <w:style w:type="paragraph" w:styleId="2f1">
    <w:name w:val="List 2"/>
    <w:basedOn w:val="a2"/>
    <w:uiPriority w:val="99"/>
    <w:semiHidden/>
    <w:unhideWhenUsed/>
    <w:rsid w:val="002E7D6B"/>
    <w:pPr>
      <w:ind w:left="566" w:hanging="283"/>
      <w:contextualSpacing/>
    </w:pPr>
  </w:style>
  <w:style w:type="paragraph" w:styleId="3d">
    <w:name w:val="List 3"/>
    <w:basedOn w:val="a2"/>
    <w:uiPriority w:val="99"/>
    <w:semiHidden/>
    <w:unhideWhenUsed/>
    <w:rsid w:val="002E7D6B"/>
    <w:pPr>
      <w:ind w:left="849" w:hanging="283"/>
      <w:contextualSpacing/>
    </w:pPr>
  </w:style>
  <w:style w:type="paragraph" w:styleId="47">
    <w:name w:val="List 4"/>
    <w:basedOn w:val="a2"/>
    <w:uiPriority w:val="99"/>
    <w:semiHidden/>
    <w:unhideWhenUsed/>
    <w:rsid w:val="002E7D6B"/>
    <w:pPr>
      <w:ind w:left="1132" w:hanging="283"/>
      <w:contextualSpacing/>
    </w:pPr>
  </w:style>
  <w:style w:type="paragraph" w:styleId="56">
    <w:name w:val="List 5"/>
    <w:basedOn w:val="a2"/>
    <w:uiPriority w:val="99"/>
    <w:semiHidden/>
    <w:unhideWhenUsed/>
    <w:rsid w:val="002E7D6B"/>
    <w:pPr>
      <w:ind w:left="1415" w:hanging="283"/>
      <w:contextualSpacing/>
    </w:pPr>
  </w:style>
  <w:style w:type="paragraph" w:styleId="affff">
    <w:name w:val="Bibliography"/>
    <w:basedOn w:val="a2"/>
    <w:next w:val="a2"/>
    <w:uiPriority w:val="37"/>
    <w:semiHidden/>
    <w:unhideWhenUsed/>
    <w:rsid w:val="002E7D6B"/>
  </w:style>
  <w:style w:type="table" w:styleId="17">
    <w:name w:val="Medium List 1"/>
    <w:basedOn w:val="a4"/>
    <w:uiPriority w:val="65"/>
    <w:rsid w:val="002E7D6B"/>
    <w:pPr>
      <w:spacing w:after="0" w:line="240" w:lineRule="auto"/>
    </w:pPr>
    <w:rPr>
      <w:color w:val="000000" w:themeColor="text1"/>
      <w:kern w:val="0"/>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
    <w:name w:val="Medium List 1 Accent 1"/>
    <w:basedOn w:val="a4"/>
    <w:uiPriority w:val="65"/>
    <w:rsid w:val="002E7D6B"/>
    <w:pPr>
      <w:spacing w:after="0" w:line="240" w:lineRule="auto"/>
    </w:pPr>
    <w:rPr>
      <w:color w:val="000000" w:themeColor="text1"/>
      <w:kern w:val="0"/>
      <w14:ligatures w14:val="none"/>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1-2">
    <w:name w:val="Medium List 1 Accent 2"/>
    <w:basedOn w:val="a4"/>
    <w:uiPriority w:val="65"/>
    <w:rsid w:val="002E7D6B"/>
    <w:pPr>
      <w:spacing w:after="0" w:line="240" w:lineRule="auto"/>
    </w:pPr>
    <w:rPr>
      <w:color w:val="000000" w:themeColor="text1"/>
      <w:kern w:val="0"/>
      <w14:ligatures w14:val="none"/>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3">
    <w:name w:val="Medium List 1 Accent 3"/>
    <w:basedOn w:val="a4"/>
    <w:uiPriority w:val="65"/>
    <w:rsid w:val="002E7D6B"/>
    <w:pPr>
      <w:spacing w:after="0" w:line="240" w:lineRule="auto"/>
    </w:pPr>
    <w:rPr>
      <w:color w:val="000000" w:themeColor="text1"/>
      <w:kern w:val="0"/>
      <w14:ligatures w14:val="none"/>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4">
    <w:name w:val="Medium List 1 Accent 4"/>
    <w:basedOn w:val="a4"/>
    <w:uiPriority w:val="65"/>
    <w:rsid w:val="002E7D6B"/>
    <w:pPr>
      <w:spacing w:after="0" w:line="240" w:lineRule="auto"/>
    </w:pPr>
    <w:rPr>
      <w:color w:val="000000" w:themeColor="text1"/>
      <w:kern w:val="0"/>
      <w14:ligatures w14:val="none"/>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1-5">
    <w:name w:val="Medium List 1 Accent 5"/>
    <w:basedOn w:val="a4"/>
    <w:uiPriority w:val="65"/>
    <w:rsid w:val="002E7D6B"/>
    <w:pPr>
      <w:spacing w:after="0" w:line="240" w:lineRule="auto"/>
    </w:pPr>
    <w:rPr>
      <w:color w:val="000000" w:themeColor="text1"/>
      <w:kern w:val="0"/>
      <w14:ligatures w14:val="none"/>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1-6">
    <w:name w:val="Medium List 1 Accent 6"/>
    <w:basedOn w:val="a4"/>
    <w:uiPriority w:val="65"/>
    <w:rsid w:val="002E7D6B"/>
    <w:pPr>
      <w:spacing w:after="0" w:line="240" w:lineRule="auto"/>
    </w:pPr>
    <w:rPr>
      <w:color w:val="000000" w:themeColor="text1"/>
      <w:kern w:val="0"/>
      <w14:ligatures w14:val="none"/>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2f2">
    <w:name w:val="Medium List 2"/>
    <w:basedOn w:val="a4"/>
    <w:uiPriority w:val="66"/>
    <w:rsid w:val="002E7D6B"/>
    <w:pPr>
      <w:spacing w:after="0" w:line="240" w:lineRule="auto"/>
    </w:pPr>
    <w:rPr>
      <w:rFonts w:eastAsiaTheme="majorEastAsia"/>
      <w:color w:val="000000" w:themeColor="text1"/>
      <w:kern w:val="0"/>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
    <w:name w:val="Medium List 2 Accent 1"/>
    <w:basedOn w:val="a4"/>
    <w:uiPriority w:val="66"/>
    <w:rsid w:val="002E7D6B"/>
    <w:pPr>
      <w:spacing w:after="0" w:line="240" w:lineRule="auto"/>
    </w:pPr>
    <w:rPr>
      <w:rFonts w:eastAsiaTheme="majorEastAsia"/>
      <w:color w:val="000000" w:themeColor="text1"/>
      <w:kern w:val="0"/>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
    <w:name w:val="Medium List 2 Accent 2"/>
    <w:basedOn w:val="a4"/>
    <w:uiPriority w:val="66"/>
    <w:rsid w:val="002E7D6B"/>
    <w:pPr>
      <w:spacing w:after="0" w:line="240" w:lineRule="auto"/>
    </w:pPr>
    <w:rPr>
      <w:rFonts w:eastAsiaTheme="majorEastAsia"/>
      <w:color w:val="000000" w:themeColor="text1"/>
      <w:kern w:val="0"/>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
    <w:name w:val="Medium List 2 Accent 3"/>
    <w:basedOn w:val="a4"/>
    <w:uiPriority w:val="66"/>
    <w:rsid w:val="002E7D6B"/>
    <w:pPr>
      <w:spacing w:after="0" w:line="240" w:lineRule="auto"/>
    </w:pPr>
    <w:rPr>
      <w:rFonts w:eastAsiaTheme="majorEastAsia"/>
      <w:color w:val="000000" w:themeColor="text1"/>
      <w:kern w:val="0"/>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
    <w:name w:val="Medium List 2 Accent 4"/>
    <w:basedOn w:val="a4"/>
    <w:uiPriority w:val="66"/>
    <w:rsid w:val="002E7D6B"/>
    <w:pPr>
      <w:spacing w:after="0" w:line="240" w:lineRule="auto"/>
    </w:pPr>
    <w:rPr>
      <w:rFonts w:eastAsiaTheme="majorEastAsia"/>
      <w:color w:val="000000" w:themeColor="text1"/>
      <w:kern w:val="0"/>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
    <w:name w:val="Medium List 2 Accent 5"/>
    <w:basedOn w:val="a4"/>
    <w:uiPriority w:val="66"/>
    <w:rsid w:val="002E7D6B"/>
    <w:pPr>
      <w:spacing w:after="0" w:line="240" w:lineRule="auto"/>
    </w:pPr>
    <w:rPr>
      <w:rFonts w:eastAsiaTheme="majorEastAsia"/>
      <w:color w:val="000000" w:themeColor="text1"/>
      <w:kern w:val="0"/>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
    <w:name w:val="Medium List 2 Accent 6"/>
    <w:basedOn w:val="a4"/>
    <w:uiPriority w:val="66"/>
    <w:rsid w:val="002E7D6B"/>
    <w:pPr>
      <w:spacing w:after="0" w:line="240" w:lineRule="auto"/>
    </w:pPr>
    <w:rPr>
      <w:rFonts w:eastAsiaTheme="majorEastAsia"/>
      <w:color w:val="000000" w:themeColor="text1"/>
      <w:kern w:val="0"/>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8">
    <w:name w:val="Medium Shading 1"/>
    <w:basedOn w:val="a4"/>
    <w:uiPriority w:val="63"/>
    <w:rsid w:val="002E7D6B"/>
    <w:pPr>
      <w:spacing w:after="0" w:line="240" w:lineRule="auto"/>
    </w:pPr>
    <w:rPr>
      <w:kern w:val="0"/>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0">
    <w:name w:val="Medium Shading 1 Accent 1"/>
    <w:basedOn w:val="a4"/>
    <w:uiPriority w:val="63"/>
    <w:rsid w:val="002E7D6B"/>
    <w:pPr>
      <w:spacing w:after="0" w:line="240" w:lineRule="auto"/>
    </w:pPr>
    <w:rPr>
      <w:kern w:val="0"/>
      <w14:ligatures w14:val="none"/>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1-20">
    <w:name w:val="Medium Shading 1 Accent 2"/>
    <w:basedOn w:val="a4"/>
    <w:uiPriority w:val="63"/>
    <w:rsid w:val="002E7D6B"/>
    <w:pPr>
      <w:spacing w:after="0" w:line="240" w:lineRule="auto"/>
    </w:pPr>
    <w:rPr>
      <w:kern w:val="0"/>
      <w14:ligatures w14:val="none"/>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30">
    <w:name w:val="Medium Shading 1 Accent 3"/>
    <w:basedOn w:val="a4"/>
    <w:uiPriority w:val="63"/>
    <w:rsid w:val="002E7D6B"/>
    <w:pPr>
      <w:spacing w:after="0" w:line="240" w:lineRule="auto"/>
    </w:pPr>
    <w:rPr>
      <w:kern w:val="0"/>
      <w14:ligatures w14:val="none"/>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0">
    <w:name w:val="Medium Shading 1 Accent 4"/>
    <w:basedOn w:val="a4"/>
    <w:uiPriority w:val="63"/>
    <w:rsid w:val="002E7D6B"/>
    <w:pPr>
      <w:spacing w:after="0" w:line="240" w:lineRule="auto"/>
    </w:pPr>
    <w:rPr>
      <w:kern w:val="0"/>
      <w14:ligatures w14:val="none"/>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1-50">
    <w:name w:val="Medium Shading 1 Accent 5"/>
    <w:basedOn w:val="a4"/>
    <w:uiPriority w:val="63"/>
    <w:rsid w:val="002E7D6B"/>
    <w:pPr>
      <w:spacing w:after="0" w:line="240" w:lineRule="auto"/>
    </w:pPr>
    <w:rPr>
      <w:kern w:val="0"/>
      <w14:ligatures w14:val="none"/>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1-60">
    <w:name w:val="Medium Shading 1 Accent 6"/>
    <w:basedOn w:val="a4"/>
    <w:uiPriority w:val="63"/>
    <w:rsid w:val="002E7D6B"/>
    <w:pPr>
      <w:spacing w:after="0" w:line="240" w:lineRule="auto"/>
    </w:pPr>
    <w:rPr>
      <w:kern w:val="0"/>
      <w14:ligatures w14:val="none"/>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2f3">
    <w:name w:val="Medium Shading 2"/>
    <w:basedOn w:val="a4"/>
    <w:uiPriority w:val="64"/>
    <w:rsid w:val="002E7D6B"/>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0">
    <w:name w:val="Medium Shading 2 Accent 1"/>
    <w:basedOn w:val="a4"/>
    <w:uiPriority w:val="64"/>
    <w:rsid w:val="002E7D6B"/>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0">
    <w:name w:val="Medium Shading 2 Accent 2"/>
    <w:basedOn w:val="a4"/>
    <w:uiPriority w:val="64"/>
    <w:rsid w:val="002E7D6B"/>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0">
    <w:name w:val="Medium Shading 2 Accent 3"/>
    <w:basedOn w:val="a4"/>
    <w:uiPriority w:val="64"/>
    <w:rsid w:val="002E7D6B"/>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0">
    <w:name w:val="Medium Shading 2 Accent 4"/>
    <w:basedOn w:val="a4"/>
    <w:uiPriority w:val="64"/>
    <w:rsid w:val="002E7D6B"/>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0">
    <w:name w:val="Medium Shading 2 Accent 5"/>
    <w:basedOn w:val="a4"/>
    <w:uiPriority w:val="64"/>
    <w:rsid w:val="002E7D6B"/>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0">
    <w:name w:val="Medium Shading 2 Accent 6"/>
    <w:basedOn w:val="a4"/>
    <w:uiPriority w:val="64"/>
    <w:rsid w:val="002E7D6B"/>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9">
    <w:name w:val="Medium Grid 1"/>
    <w:basedOn w:val="a4"/>
    <w:uiPriority w:val="67"/>
    <w:rsid w:val="002E7D6B"/>
    <w:pPr>
      <w:spacing w:after="0" w:line="240" w:lineRule="auto"/>
    </w:pPr>
    <w:rPr>
      <w:kern w:val="0"/>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4"/>
    <w:uiPriority w:val="67"/>
    <w:rsid w:val="002E7D6B"/>
    <w:pPr>
      <w:spacing w:after="0" w:line="240" w:lineRule="auto"/>
    </w:pPr>
    <w:rPr>
      <w:kern w:val="0"/>
      <w14:ligatures w14:val="none"/>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1-21">
    <w:name w:val="Medium Grid 1 Accent 2"/>
    <w:basedOn w:val="a4"/>
    <w:uiPriority w:val="67"/>
    <w:rsid w:val="002E7D6B"/>
    <w:pPr>
      <w:spacing w:after="0" w:line="240" w:lineRule="auto"/>
    </w:pPr>
    <w:rPr>
      <w:kern w:val="0"/>
      <w14:ligatures w14:val="none"/>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31">
    <w:name w:val="Medium Grid 1 Accent 3"/>
    <w:basedOn w:val="a4"/>
    <w:uiPriority w:val="67"/>
    <w:rsid w:val="002E7D6B"/>
    <w:pPr>
      <w:spacing w:after="0" w:line="240" w:lineRule="auto"/>
    </w:pPr>
    <w:rPr>
      <w:kern w:val="0"/>
      <w14:ligatures w14:val="none"/>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1">
    <w:name w:val="Medium Grid 1 Accent 4"/>
    <w:basedOn w:val="a4"/>
    <w:uiPriority w:val="67"/>
    <w:rsid w:val="002E7D6B"/>
    <w:pPr>
      <w:spacing w:after="0" w:line="240" w:lineRule="auto"/>
    </w:pPr>
    <w:rPr>
      <w:kern w:val="0"/>
      <w14:ligatures w14:val="none"/>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51">
    <w:name w:val="Medium Grid 1 Accent 5"/>
    <w:basedOn w:val="a4"/>
    <w:uiPriority w:val="67"/>
    <w:rsid w:val="002E7D6B"/>
    <w:pPr>
      <w:spacing w:after="0" w:line="240" w:lineRule="auto"/>
    </w:pPr>
    <w:rPr>
      <w:kern w:val="0"/>
      <w14:ligatures w14:val="none"/>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1-61">
    <w:name w:val="Medium Grid 1 Accent 6"/>
    <w:basedOn w:val="a4"/>
    <w:uiPriority w:val="67"/>
    <w:rsid w:val="002E7D6B"/>
    <w:pPr>
      <w:spacing w:after="0" w:line="240" w:lineRule="auto"/>
    </w:pPr>
    <w:rPr>
      <w:kern w:val="0"/>
      <w14:ligatures w14:val="none"/>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2f4">
    <w:name w:val="Medium Grid 2"/>
    <w:basedOn w:val="a4"/>
    <w:uiPriority w:val="68"/>
    <w:rsid w:val="002E7D6B"/>
    <w:pPr>
      <w:spacing w:after="0" w:line="240" w:lineRule="auto"/>
    </w:pPr>
    <w:rPr>
      <w:rFonts w:eastAsiaTheme="majorEastAsia"/>
      <w:color w:val="000000" w:themeColor="text1"/>
      <w:kern w:val="0"/>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4"/>
    <w:uiPriority w:val="68"/>
    <w:rsid w:val="002E7D6B"/>
    <w:pPr>
      <w:spacing w:after="0" w:line="240" w:lineRule="auto"/>
    </w:pPr>
    <w:rPr>
      <w:rFonts w:eastAsiaTheme="majorEastAsia"/>
      <w:color w:val="000000" w:themeColor="text1"/>
      <w:kern w:val="0"/>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2-21">
    <w:name w:val="Medium Grid 2 Accent 2"/>
    <w:basedOn w:val="a4"/>
    <w:uiPriority w:val="68"/>
    <w:rsid w:val="002E7D6B"/>
    <w:pPr>
      <w:spacing w:after="0" w:line="240" w:lineRule="auto"/>
    </w:pPr>
    <w:rPr>
      <w:rFonts w:eastAsiaTheme="majorEastAsia"/>
      <w:color w:val="000000" w:themeColor="text1"/>
      <w:kern w:val="0"/>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2-31">
    <w:name w:val="Medium Grid 2 Accent 3"/>
    <w:basedOn w:val="a4"/>
    <w:uiPriority w:val="68"/>
    <w:rsid w:val="002E7D6B"/>
    <w:pPr>
      <w:spacing w:after="0" w:line="240" w:lineRule="auto"/>
    </w:pPr>
    <w:rPr>
      <w:rFonts w:eastAsiaTheme="majorEastAsia"/>
      <w:color w:val="000000" w:themeColor="text1"/>
      <w:kern w:val="0"/>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2-41">
    <w:name w:val="Medium Grid 2 Accent 4"/>
    <w:basedOn w:val="a4"/>
    <w:uiPriority w:val="68"/>
    <w:rsid w:val="002E7D6B"/>
    <w:pPr>
      <w:spacing w:after="0" w:line="240" w:lineRule="auto"/>
    </w:pPr>
    <w:rPr>
      <w:rFonts w:eastAsiaTheme="majorEastAsia"/>
      <w:color w:val="000000" w:themeColor="text1"/>
      <w:kern w:val="0"/>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2-51">
    <w:name w:val="Medium Grid 2 Accent 5"/>
    <w:basedOn w:val="a4"/>
    <w:uiPriority w:val="68"/>
    <w:rsid w:val="002E7D6B"/>
    <w:pPr>
      <w:spacing w:after="0" w:line="240" w:lineRule="auto"/>
    </w:pPr>
    <w:rPr>
      <w:rFonts w:eastAsiaTheme="majorEastAsia"/>
      <w:color w:val="000000" w:themeColor="text1"/>
      <w:kern w:val="0"/>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2-61">
    <w:name w:val="Medium Grid 2 Accent 6"/>
    <w:basedOn w:val="a4"/>
    <w:uiPriority w:val="68"/>
    <w:rsid w:val="002E7D6B"/>
    <w:pPr>
      <w:spacing w:after="0" w:line="240" w:lineRule="auto"/>
    </w:pPr>
    <w:rPr>
      <w:rFonts w:eastAsiaTheme="majorEastAsia"/>
      <w:color w:val="000000" w:themeColor="text1"/>
      <w:kern w:val="0"/>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3e">
    <w:name w:val="Medium Grid 3"/>
    <w:basedOn w:val="a4"/>
    <w:uiPriority w:val="69"/>
    <w:rsid w:val="002E7D6B"/>
    <w:pPr>
      <w:spacing w:after="0" w:line="240" w:lineRule="auto"/>
    </w:pPr>
    <w:rPr>
      <w:kern w:val="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4"/>
    <w:uiPriority w:val="69"/>
    <w:rsid w:val="002E7D6B"/>
    <w:pPr>
      <w:spacing w:after="0" w:line="240" w:lineRule="auto"/>
    </w:pPr>
    <w:rPr>
      <w:kern w:val="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3-2">
    <w:name w:val="Medium Grid 3 Accent 2"/>
    <w:basedOn w:val="a4"/>
    <w:uiPriority w:val="69"/>
    <w:rsid w:val="002E7D6B"/>
    <w:pPr>
      <w:spacing w:after="0" w:line="240" w:lineRule="auto"/>
    </w:pPr>
    <w:rPr>
      <w:kern w:val="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3-3">
    <w:name w:val="Medium Grid 3 Accent 3"/>
    <w:basedOn w:val="a4"/>
    <w:uiPriority w:val="69"/>
    <w:rsid w:val="002E7D6B"/>
    <w:pPr>
      <w:spacing w:after="0" w:line="240" w:lineRule="auto"/>
    </w:pPr>
    <w:rPr>
      <w:kern w:val="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3-4">
    <w:name w:val="Medium Grid 3 Accent 4"/>
    <w:basedOn w:val="a4"/>
    <w:uiPriority w:val="69"/>
    <w:rsid w:val="002E7D6B"/>
    <w:pPr>
      <w:spacing w:after="0" w:line="240" w:lineRule="auto"/>
    </w:pPr>
    <w:rPr>
      <w:kern w:val="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3-5">
    <w:name w:val="Medium Grid 3 Accent 5"/>
    <w:basedOn w:val="a4"/>
    <w:uiPriority w:val="69"/>
    <w:rsid w:val="002E7D6B"/>
    <w:pPr>
      <w:spacing w:after="0" w:line="240" w:lineRule="auto"/>
    </w:pPr>
    <w:rPr>
      <w:kern w:val="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3-6">
    <w:name w:val="Medium Grid 3 Accent 6"/>
    <w:basedOn w:val="a4"/>
    <w:uiPriority w:val="69"/>
    <w:rsid w:val="002E7D6B"/>
    <w:pPr>
      <w:spacing w:after="0" w:line="240" w:lineRule="auto"/>
    </w:pPr>
    <w:rPr>
      <w:kern w:val="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affff0">
    <w:name w:val="Table Professional"/>
    <w:basedOn w:val="a4"/>
    <w:uiPriority w:val="99"/>
    <w:semiHidden/>
    <w:unhideWhenUsed/>
    <w:rsid w:val="002E7D6B"/>
    <w:pPr>
      <w:spacing w:after="200" w:line="276" w:lineRule="auto"/>
    </w:pPr>
    <w:rPr>
      <w:kern w:val="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2"/>
    <w:link w:val="HTML9"/>
    <w:uiPriority w:val="99"/>
    <w:semiHidden/>
    <w:unhideWhenUsed/>
    <w:rsid w:val="002E7D6B"/>
    <w:pPr>
      <w:spacing w:after="0" w:line="240" w:lineRule="auto"/>
    </w:pPr>
    <w:rPr>
      <w:sz w:val="20"/>
      <w:szCs w:val="20"/>
    </w:rPr>
  </w:style>
  <w:style w:type="character" w:customStyle="1" w:styleId="HTML9">
    <w:name w:val="Стандартный HTML Знак"/>
    <w:basedOn w:val="a3"/>
    <w:link w:val="HTML8"/>
    <w:uiPriority w:val="99"/>
    <w:semiHidden/>
    <w:rsid w:val="002E7D6B"/>
    <w:rPr>
      <w:rFonts w:ascii="Arial" w:hAnsi="Arial" w:cs="Arial"/>
      <w:kern w:val="0"/>
      <w:sz w:val="20"/>
      <w:szCs w:val="20"/>
      <w14:ligatures w14:val="none"/>
    </w:rPr>
  </w:style>
  <w:style w:type="numbering" w:styleId="a1">
    <w:name w:val="Outline List 3"/>
    <w:basedOn w:val="a5"/>
    <w:uiPriority w:val="99"/>
    <w:semiHidden/>
    <w:unhideWhenUsed/>
    <w:rsid w:val="002E7D6B"/>
    <w:pPr>
      <w:numPr>
        <w:numId w:val="13"/>
      </w:numPr>
    </w:pPr>
  </w:style>
  <w:style w:type="table" w:styleId="1a">
    <w:name w:val="Table Columns 1"/>
    <w:basedOn w:val="a4"/>
    <w:uiPriority w:val="99"/>
    <w:semiHidden/>
    <w:unhideWhenUsed/>
    <w:rsid w:val="002E7D6B"/>
    <w:pPr>
      <w:spacing w:after="200" w:line="276" w:lineRule="auto"/>
    </w:pPr>
    <w:rPr>
      <w:b/>
      <w:bCs/>
      <w:kern w:val="0"/>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olumns 2"/>
    <w:basedOn w:val="a4"/>
    <w:uiPriority w:val="99"/>
    <w:semiHidden/>
    <w:unhideWhenUsed/>
    <w:rsid w:val="002E7D6B"/>
    <w:pPr>
      <w:spacing w:after="200" w:line="276" w:lineRule="auto"/>
    </w:pPr>
    <w:rPr>
      <w:b/>
      <w:bCs/>
      <w:kern w:val="0"/>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4"/>
    <w:uiPriority w:val="99"/>
    <w:semiHidden/>
    <w:unhideWhenUsed/>
    <w:rsid w:val="002E7D6B"/>
    <w:pPr>
      <w:spacing w:after="200" w:line="276" w:lineRule="auto"/>
    </w:pPr>
    <w:rPr>
      <w:b/>
      <w:bCs/>
      <w:kern w:val="0"/>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4"/>
    <w:uiPriority w:val="99"/>
    <w:semiHidden/>
    <w:unhideWhenUsed/>
    <w:rsid w:val="002E7D6B"/>
    <w:pPr>
      <w:spacing w:after="200" w:line="276" w:lineRule="auto"/>
    </w:pPr>
    <w:rPr>
      <w:kern w:val="0"/>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4"/>
    <w:uiPriority w:val="99"/>
    <w:semiHidden/>
    <w:unhideWhenUsed/>
    <w:rsid w:val="002E7D6B"/>
    <w:pPr>
      <w:spacing w:after="200" w:line="276" w:lineRule="auto"/>
    </w:pPr>
    <w:rPr>
      <w:kern w:val="0"/>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f1">
    <w:name w:val="Strong"/>
    <w:basedOn w:val="a3"/>
    <w:uiPriority w:val="22"/>
    <w:qFormat/>
    <w:rsid w:val="002E7D6B"/>
    <w:rPr>
      <w:rFonts w:ascii="Arial" w:hAnsi="Arial" w:cs="Arial"/>
      <w:b/>
      <w:bCs/>
    </w:rPr>
  </w:style>
  <w:style w:type="paragraph" w:styleId="affff2">
    <w:name w:val="Document Map"/>
    <w:basedOn w:val="a2"/>
    <w:link w:val="affff3"/>
    <w:uiPriority w:val="99"/>
    <w:semiHidden/>
    <w:unhideWhenUsed/>
    <w:rsid w:val="002E7D6B"/>
    <w:pPr>
      <w:spacing w:after="0" w:line="240" w:lineRule="auto"/>
    </w:pPr>
    <w:rPr>
      <w:sz w:val="16"/>
      <w:szCs w:val="16"/>
    </w:rPr>
  </w:style>
  <w:style w:type="character" w:customStyle="1" w:styleId="affff3">
    <w:name w:val="Схема документа Знак"/>
    <w:basedOn w:val="a3"/>
    <w:link w:val="affff2"/>
    <w:uiPriority w:val="99"/>
    <w:semiHidden/>
    <w:rsid w:val="002E7D6B"/>
    <w:rPr>
      <w:rFonts w:ascii="Arial" w:hAnsi="Arial" w:cs="Arial"/>
      <w:kern w:val="0"/>
      <w:sz w:val="16"/>
      <w:szCs w:val="16"/>
      <w14:ligatures w14:val="none"/>
    </w:rPr>
  </w:style>
  <w:style w:type="paragraph" w:styleId="affff4">
    <w:name w:val="table of authorities"/>
    <w:basedOn w:val="a2"/>
    <w:next w:val="a2"/>
    <w:uiPriority w:val="99"/>
    <w:semiHidden/>
    <w:unhideWhenUsed/>
    <w:rsid w:val="002E7D6B"/>
    <w:pPr>
      <w:spacing w:after="0"/>
      <w:ind w:left="220" w:hanging="220"/>
    </w:pPr>
  </w:style>
  <w:style w:type="table" w:styleId="-13">
    <w:name w:val="Table List 1"/>
    <w:basedOn w:val="a4"/>
    <w:uiPriority w:val="99"/>
    <w:semiHidden/>
    <w:unhideWhenUsed/>
    <w:rsid w:val="002E7D6B"/>
    <w:pPr>
      <w:spacing w:after="200" w:line="276" w:lineRule="auto"/>
    </w:pPr>
    <w:rPr>
      <w:kern w:val="0"/>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3">
    <w:name w:val="Table List 2"/>
    <w:basedOn w:val="a4"/>
    <w:uiPriority w:val="99"/>
    <w:semiHidden/>
    <w:unhideWhenUsed/>
    <w:rsid w:val="002E7D6B"/>
    <w:pPr>
      <w:spacing w:after="200" w:line="276" w:lineRule="auto"/>
    </w:pPr>
    <w:rPr>
      <w:kern w:val="0"/>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3">
    <w:name w:val="Table List 3"/>
    <w:basedOn w:val="a4"/>
    <w:uiPriority w:val="99"/>
    <w:semiHidden/>
    <w:unhideWhenUsed/>
    <w:rsid w:val="002E7D6B"/>
    <w:pPr>
      <w:spacing w:after="200" w:line="276" w:lineRule="auto"/>
    </w:pPr>
    <w:rPr>
      <w:kern w:val="0"/>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2">
    <w:name w:val="Table List 4"/>
    <w:basedOn w:val="a4"/>
    <w:uiPriority w:val="99"/>
    <w:semiHidden/>
    <w:unhideWhenUsed/>
    <w:rsid w:val="002E7D6B"/>
    <w:pPr>
      <w:spacing w:after="200" w:line="276" w:lineRule="auto"/>
    </w:pPr>
    <w:rPr>
      <w:kern w:val="0"/>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2">
    <w:name w:val="Table List 5"/>
    <w:basedOn w:val="a4"/>
    <w:uiPriority w:val="99"/>
    <w:semiHidden/>
    <w:unhideWhenUsed/>
    <w:rsid w:val="002E7D6B"/>
    <w:pPr>
      <w:spacing w:after="200" w:line="276" w:lineRule="auto"/>
    </w:pPr>
    <w:rPr>
      <w:kern w:val="0"/>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2">
    <w:name w:val="Table List 6"/>
    <w:basedOn w:val="a4"/>
    <w:uiPriority w:val="99"/>
    <w:semiHidden/>
    <w:unhideWhenUsed/>
    <w:rsid w:val="002E7D6B"/>
    <w:pPr>
      <w:spacing w:after="200" w:line="276" w:lineRule="auto"/>
    </w:pPr>
    <w:rPr>
      <w:kern w:val="0"/>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4"/>
    <w:uiPriority w:val="99"/>
    <w:semiHidden/>
    <w:unhideWhenUsed/>
    <w:rsid w:val="002E7D6B"/>
    <w:pPr>
      <w:spacing w:after="200" w:line="276" w:lineRule="auto"/>
    </w:pPr>
    <w:rPr>
      <w:kern w:val="0"/>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4"/>
    <w:uiPriority w:val="99"/>
    <w:semiHidden/>
    <w:unhideWhenUsed/>
    <w:rsid w:val="002E7D6B"/>
    <w:pPr>
      <w:spacing w:after="200" w:line="276" w:lineRule="auto"/>
    </w:pPr>
    <w:rPr>
      <w:kern w:val="0"/>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5">
    <w:name w:val="Plain Text"/>
    <w:basedOn w:val="a2"/>
    <w:link w:val="affff6"/>
    <w:uiPriority w:val="99"/>
    <w:semiHidden/>
    <w:unhideWhenUsed/>
    <w:rsid w:val="002E7D6B"/>
    <w:pPr>
      <w:spacing w:after="0" w:line="240" w:lineRule="auto"/>
    </w:pPr>
    <w:rPr>
      <w:sz w:val="21"/>
      <w:szCs w:val="21"/>
    </w:rPr>
  </w:style>
  <w:style w:type="character" w:customStyle="1" w:styleId="affff6">
    <w:name w:val="Текст Знак"/>
    <w:basedOn w:val="a3"/>
    <w:link w:val="affff5"/>
    <w:uiPriority w:val="99"/>
    <w:semiHidden/>
    <w:rsid w:val="002E7D6B"/>
    <w:rPr>
      <w:rFonts w:ascii="Arial" w:hAnsi="Arial" w:cs="Arial"/>
      <w:kern w:val="0"/>
      <w:sz w:val="21"/>
      <w:szCs w:val="21"/>
      <w14:ligatures w14:val="none"/>
    </w:rPr>
  </w:style>
  <w:style w:type="paragraph" w:styleId="affff7">
    <w:name w:val="Balloon Text"/>
    <w:basedOn w:val="a2"/>
    <w:link w:val="affff8"/>
    <w:uiPriority w:val="99"/>
    <w:semiHidden/>
    <w:unhideWhenUsed/>
    <w:rsid w:val="002E7D6B"/>
    <w:pPr>
      <w:spacing w:after="0" w:line="240" w:lineRule="auto"/>
    </w:pPr>
    <w:rPr>
      <w:sz w:val="16"/>
      <w:szCs w:val="16"/>
    </w:rPr>
  </w:style>
  <w:style w:type="character" w:customStyle="1" w:styleId="affff8">
    <w:name w:val="Текст выноски Знак"/>
    <w:basedOn w:val="a3"/>
    <w:link w:val="affff7"/>
    <w:uiPriority w:val="99"/>
    <w:semiHidden/>
    <w:rsid w:val="002E7D6B"/>
    <w:rPr>
      <w:rFonts w:ascii="Arial" w:hAnsi="Arial" w:cs="Arial"/>
      <w:kern w:val="0"/>
      <w:sz w:val="16"/>
      <w:szCs w:val="16"/>
      <w14:ligatures w14:val="none"/>
    </w:rPr>
  </w:style>
  <w:style w:type="paragraph" w:styleId="affff9">
    <w:name w:val="endnote text"/>
    <w:basedOn w:val="a2"/>
    <w:link w:val="affffa"/>
    <w:uiPriority w:val="99"/>
    <w:semiHidden/>
    <w:unhideWhenUsed/>
    <w:rsid w:val="002E7D6B"/>
    <w:pPr>
      <w:spacing w:after="0" w:line="240" w:lineRule="auto"/>
    </w:pPr>
    <w:rPr>
      <w:sz w:val="20"/>
      <w:szCs w:val="20"/>
    </w:rPr>
  </w:style>
  <w:style w:type="character" w:customStyle="1" w:styleId="affffa">
    <w:name w:val="Текст концевой сноски Знак"/>
    <w:basedOn w:val="a3"/>
    <w:link w:val="affff9"/>
    <w:uiPriority w:val="99"/>
    <w:semiHidden/>
    <w:rsid w:val="002E7D6B"/>
    <w:rPr>
      <w:rFonts w:ascii="Arial" w:hAnsi="Arial" w:cs="Arial"/>
      <w:kern w:val="0"/>
      <w:sz w:val="20"/>
      <w:szCs w:val="20"/>
      <w14:ligatures w14:val="none"/>
    </w:rPr>
  </w:style>
  <w:style w:type="paragraph" w:styleId="affffb">
    <w:name w:val="macro"/>
    <w:link w:val="affffc"/>
    <w:uiPriority w:val="99"/>
    <w:semiHidden/>
    <w:unhideWhenUsed/>
    <w:rsid w:val="002E7D6B"/>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Arial" w:hAnsi="Arial" w:cs="Arial"/>
      <w:kern w:val="0"/>
      <w:sz w:val="20"/>
      <w:szCs w:val="20"/>
      <w14:ligatures w14:val="none"/>
    </w:rPr>
  </w:style>
  <w:style w:type="character" w:customStyle="1" w:styleId="affffc">
    <w:name w:val="Текст макроса Знак"/>
    <w:basedOn w:val="a3"/>
    <w:link w:val="affffb"/>
    <w:uiPriority w:val="99"/>
    <w:semiHidden/>
    <w:rsid w:val="002E7D6B"/>
    <w:rPr>
      <w:rFonts w:ascii="Arial" w:hAnsi="Arial" w:cs="Arial"/>
      <w:kern w:val="0"/>
      <w:sz w:val="20"/>
      <w:szCs w:val="20"/>
      <w14:ligatures w14:val="none"/>
    </w:rPr>
  </w:style>
  <w:style w:type="paragraph" w:styleId="affffd">
    <w:name w:val="annotation text"/>
    <w:basedOn w:val="a2"/>
    <w:link w:val="affffe"/>
    <w:uiPriority w:val="99"/>
    <w:semiHidden/>
    <w:unhideWhenUsed/>
    <w:rsid w:val="002E7D6B"/>
    <w:pPr>
      <w:spacing w:line="240" w:lineRule="auto"/>
    </w:pPr>
    <w:rPr>
      <w:sz w:val="20"/>
      <w:szCs w:val="20"/>
    </w:rPr>
  </w:style>
  <w:style w:type="character" w:customStyle="1" w:styleId="affffe">
    <w:name w:val="Текст примечания Знак"/>
    <w:basedOn w:val="a3"/>
    <w:link w:val="affffd"/>
    <w:uiPriority w:val="99"/>
    <w:semiHidden/>
    <w:rsid w:val="002E7D6B"/>
    <w:rPr>
      <w:rFonts w:ascii="Arial" w:hAnsi="Arial" w:cs="Arial"/>
      <w:kern w:val="0"/>
      <w:sz w:val="20"/>
      <w:szCs w:val="20"/>
      <w14:ligatures w14:val="none"/>
    </w:rPr>
  </w:style>
  <w:style w:type="paragraph" w:styleId="afffff">
    <w:name w:val="footnote text"/>
    <w:basedOn w:val="a2"/>
    <w:link w:val="afffff0"/>
    <w:uiPriority w:val="99"/>
    <w:semiHidden/>
    <w:unhideWhenUsed/>
    <w:rsid w:val="002E7D6B"/>
    <w:pPr>
      <w:spacing w:after="0" w:line="240" w:lineRule="auto"/>
    </w:pPr>
    <w:rPr>
      <w:sz w:val="20"/>
      <w:szCs w:val="20"/>
    </w:rPr>
  </w:style>
  <w:style w:type="character" w:customStyle="1" w:styleId="afffff0">
    <w:name w:val="Текст сноски Знак"/>
    <w:basedOn w:val="a3"/>
    <w:link w:val="afffff"/>
    <w:uiPriority w:val="99"/>
    <w:semiHidden/>
    <w:rsid w:val="002E7D6B"/>
    <w:rPr>
      <w:rFonts w:ascii="Arial" w:hAnsi="Arial" w:cs="Arial"/>
      <w:kern w:val="0"/>
      <w:sz w:val="20"/>
      <w:szCs w:val="20"/>
      <w14:ligatures w14:val="none"/>
    </w:rPr>
  </w:style>
  <w:style w:type="paragraph" w:styleId="afffff1">
    <w:name w:val="annotation subject"/>
    <w:basedOn w:val="affffd"/>
    <w:next w:val="affffd"/>
    <w:link w:val="afffff2"/>
    <w:uiPriority w:val="99"/>
    <w:semiHidden/>
    <w:unhideWhenUsed/>
    <w:rsid w:val="002E7D6B"/>
    <w:rPr>
      <w:b/>
      <w:bCs/>
    </w:rPr>
  </w:style>
  <w:style w:type="character" w:customStyle="1" w:styleId="afffff2">
    <w:name w:val="Тема примечания Знак"/>
    <w:basedOn w:val="affffe"/>
    <w:link w:val="afffff1"/>
    <w:uiPriority w:val="99"/>
    <w:semiHidden/>
    <w:rsid w:val="002E7D6B"/>
    <w:rPr>
      <w:rFonts w:ascii="Arial" w:hAnsi="Arial" w:cs="Arial"/>
      <w:b/>
      <w:bCs/>
      <w:kern w:val="0"/>
      <w:sz w:val="20"/>
      <w:szCs w:val="20"/>
      <w14:ligatures w14:val="none"/>
    </w:rPr>
  </w:style>
  <w:style w:type="table" w:styleId="afffff3">
    <w:name w:val="Table Theme"/>
    <w:basedOn w:val="a4"/>
    <w:uiPriority w:val="99"/>
    <w:semiHidden/>
    <w:unhideWhenUsed/>
    <w:rsid w:val="002E7D6B"/>
    <w:pPr>
      <w:spacing w:after="200" w:line="276"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4">
    <w:name w:val="Dark List"/>
    <w:basedOn w:val="a4"/>
    <w:uiPriority w:val="70"/>
    <w:rsid w:val="002E7D6B"/>
    <w:pPr>
      <w:spacing w:after="0" w:line="240" w:lineRule="auto"/>
    </w:pPr>
    <w:rPr>
      <w:color w:val="FFFFFF" w:themeColor="background1"/>
      <w:kern w:val="0"/>
      <w14:ligatures w14:val="non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4">
    <w:name w:val="Dark List Accent 1"/>
    <w:basedOn w:val="a4"/>
    <w:uiPriority w:val="70"/>
    <w:rsid w:val="002E7D6B"/>
    <w:pPr>
      <w:spacing w:after="0" w:line="240" w:lineRule="auto"/>
    </w:pPr>
    <w:rPr>
      <w:color w:val="FFFFFF" w:themeColor="background1"/>
      <w:kern w:val="0"/>
      <w14:ligatures w14:val="none"/>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24">
    <w:name w:val="Dark List Accent 2"/>
    <w:basedOn w:val="a4"/>
    <w:uiPriority w:val="70"/>
    <w:rsid w:val="002E7D6B"/>
    <w:pPr>
      <w:spacing w:after="0" w:line="240" w:lineRule="auto"/>
    </w:pPr>
    <w:rPr>
      <w:color w:val="FFFFFF" w:themeColor="background1"/>
      <w:kern w:val="0"/>
      <w14:ligatures w14:val="none"/>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34">
    <w:name w:val="Dark List Accent 3"/>
    <w:basedOn w:val="a4"/>
    <w:uiPriority w:val="70"/>
    <w:rsid w:val="002E7D6B"/>
    <w:pPr>
      <w:spacing w:after="0" w:line="240" w:lineRule="auto"/>
    </w:pPr>
    <w:rPr>
      <w:color w:val="FFFFFF" w:themeColor="background1"/>
      <w:kern w:val="0"/>
      <w14:ligatures w14:val="none"/>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43">
    <w:name w:val="Dark List Accent 4"/>
    <w:basedOn w:val="a4"/>
    <w:uiPriority w:val="70"/>
    <w:rsid w:val="002E7D6B"/>
    <w:pPr>
      <w:spacing w:after="0" w:line="240" w:lineRule="auto"/>
    </w:pPr>
    <w:rPr>
      <w:color w:val="FFFFFF" w:themeColor="background1"/>
      <w:kern w:val="0"/>
      <w14:ligatures w14:val="none"/>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53">
    <w:name w:val="Dark List Accent 5"/>
    <w:basedOn w:val="a4"/>
    <w:uiPriority w:val="70"/>
    <w:rsid w:val="002E7D6B"/>
    <w:pPr>
      <w:spacing w:after="0" w:line="240" w:lineRule="auto"/>
    </w:pPr>
    <w:rPr>
      <w:color w:val="FFFFFF" w:themeColor="background1"/>
      <w:kern w:val="0"/>
      <w14:ligatures w14:val="none"/>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63">
    <w:name w:val="Dark List Accent 6"/>
    <w:basedOn w:val="a4"/>
    <w:uiPriority w:val="70"/>
    <w:rsid w:val="002E7D6B"/>
    <w:pPr>
      <w:spacing w:after="0" w:line="240" w:lineRule="auto"/>
    </w:pPr>
    <w:rPr>
      <w:color w:val="FFFFFF" w:themeColor="background1"/>
      <w:kern w:val="0"/>
      <w14:ligatures w14:val="none"/>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1b">
    <w:name w:val="index 1"/>
    <w:basedOn w:val="a2"/>
    <w:next w:val="a2"/>
    <w:autoRedefine/>
    <w:uiPriority w:val="99"/>
    <w:semiHidden/>
    <w:unhideWhenUsed/>
    <w:rsid w:val="002E7D6B"/>
    <w:pPr>
      <w:spacing w:after="0" w:line="240" w:lineRule="auto"/>
      <w:ind w:left="220" w:hanging="220"/>
    </w:pPr>
  </w:style>
  <w:style w:type="paragraph" w:styleId="afffff5">
    <w:name w:val="index heading"/>
    <w:basedOn w:val="a2"/>
    <w:next w:val="1b"/>
    <w:uiPriority w:val="99"/>
    <w:semiHidden/>
    <w:unhideWhenUsed/>
    <w:rsid w:val="002E7D6B"/>
    <w:rPr>
      <w:rFonts w:eastAsiaTheme="majorEastAsia"/>
      <w:b/>
      <w:bCs/>
    </w:rPr>
  </w:style>
  <w:style w:type="paragraph" w:styleId="2f6">
    <w:name w:val="index 2"/>
    <w:basedOn w:val="a2"/>
    <w:next w:val="a2"/>
    <w:autoRedefine/>
    <w:uiPriority w:val="99"/>
    <w:semiHidden/>
    <w:unhideWhenUsed/>
    <w:rsid w:val="002E7D6B"/>
    <w:pPr>
      <w:spacing w:after="0" w:line="240" w:lineRule="auto"/>
      <w:ind w:left="440" w:hanging="220"/>
    </w:pPr>
  </w:style>
  <w:style w:type="paragraph" w:styleId="3f0">
    <w:name w:val="index 3"/>
    <w:basedOn w:val="a2"/>
    <w:next w:val="a2"/>
    <w:autoRedefine/>
    <w:uiPriority w:val="99"/>
    <w:semiHidden/>
    <w:unhideWhenUsed/>
    <w:rsid w:val="002E7D6B"/>
    <w:pPr>
      <w:spacing w:after="0" w:line="240" w:lineRule="auto"/>
      <w:ind w:left="660" w:hanging="220"/>
    </w:pPr>
  </w:style>
  <w:style w:type="paragraph" w:styleId="49">
    <w:name w:val="index 4"/>
    <w:basedOn w:val="a2"/>
    <w:next w:val="a2"/>
    <w:autoRedefine/>
    <w:uiPriority w:val="99"/>
    <w:semiHidden/>
    <w:unhideWhenUsed/>
    <w:rsid w:val="002E7D6B"/>
    <w:pPr>
      <w:spacing w:after="0" w:line="240" w:lineRule="auto"/>
      <w:ind w:left="880" w:hanging="220"/>
    </w:pPr>
  </w:style>
  <w:style w:type="paragraph" w:styleId="58">
    <w:name w:val="index 5"/>
    <w:basedOn w:val="a2"/>
    <w:next w:val="a2"/>
    <w:autoRedefine/>
    <w:uiPriority w:val="99"/>
    <w:semiHidden/>
    <w:unhideWhenUsed/>
    <w:rsid w:val="002E7D6B"/>
    <w:pPr>
      <w:spacing w:after="0" w:line="240" w:lineRule="auto"/>
      <w:ind w:left="1100" w:hanging="220"/>
    </w:pPr>
  </w:style>
  <w:style w:type="paragraph" w:styleId="63">
    <w:name w:val="index 6"/>
    <w:basedOn w:val="a2"/>
    <w:next w:val="a2"/>
    <w:autoRedefine/>
    <w:uiPriority w:val="99"/>
    <w:semiHidden/>
    <w:unhideWhenUsed/>
    <w:rsid w:val="002E7D6B"/>
    <w:pPr>
      <w:spacing w:after="0" w:line="240" w:lineRule="auto"/>
      <w:ind w:left="1320" w:hanging="220"/>
    </w:pPr>
  </w:style>
  <w:style w:type="paragraph" w:styleId="73">
    <w:name w:val="index 7"/>
    <w:basedOn w:val="a2"/>
    <w:next w:val="a2"/>
    <w:autoRedefine/>
    <w:uiPriority w:val="99"/>
    <w:semiHidden/>
    <w:unhideWhenUsed/>
    <w:rsid w:val="002E7D6B"/>
    <w:pPr>
      <w:spacing w:after="0" w:line="240" w:lineRule="auto"/>
      <w:ind w:left="1540" w:hanging="220"/>
    </w:pPr>
  </w:style>
  <w:style w:type="paragraph" w:styleId="83">
    <w:name w:val="index 8"/>
    <w:basedOn w:val="a2"/>
    <w:next w:val="a2"/>
    <w:autoRedefine/>
    <w:uiPriority w:val="99"/>
    <w:semiHidden/>
    <w:unhideWhenUsed/>
    <w:rsid w:val="002E7D6B"/>
    <w:pPr>
      <w:spacing w:after="0" w:line="240" w:lineRule="auto"/>
      <w:ind w:left="1760" w:hanging="220"/>
    </w:pPr>
  </w:style>
  <w:style w:type="paragraph" w:styleId="92">
    <w:name w:val="index 9"/>
    <w:basedOn w:val="a2"/>
    <w:next w:val="a2"/>
    <w:autoRedefine/>
    <w:uiPriority w:val="99"/>
    <w:semiHidden/>
    <w:unhideWhenUsed/>
    <w:rsid w:val="002E7D6B"/>
    <w:pPr>
      <w:spacing w:after="0" w:line="240" w:lineRule="auto"/>
      <w:ind w:left="1980" w:hanging="220"/>
    </w:pPr>
  </w:style>
  <w:style w:type="table" w:styleId="afffff6">
    <w:name w:val="Colorful Shading"/>
    <w:basedOn w:val="a4"/>
    <w:uiPriority w:val="71"/>
    <w:rsid w:val="002E7D6B"/>
    <w:pPr>
      <w:spacing w:after="0" w:line="240" w:lineRule="auto"/>
    </w:pPr>
    <w:rPr>
      <w:color w:val="000000" w:themeColor="text1"/>
      <w:kern w:val="0"/>
      <w14:ligatures w14:val="none"/>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5">
    <w:name w:val="Colorful Shading Accent 1"/>
    <w:basedOn w:val="a4"/>
    <w:uiPriority w:val="71"/>
    <w:rsid w:val="002E7D6B"/>
    <w:pPr>
      <w:spacing w:after="0" w:line="240" w:lineRule="auto"/>
    </w:pPr>
    <w:rPr>
      <w:color w:val="000000" w:themeColor="text1"/>
      <w:kern w:val="0"/>
      <w14:ligatures w14:val="none"/>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25">
    <w:name w:val="Colorful Shading Accent 2"/>
    <w:basedOn w:val="a4"/>
    <w:uiPriority w:val="71"/>
    <w:rsid w:val="002E7D6B"/>
    <w:pPr>
      <w:spacing w:after="0" w:line="240" w:lineRule="auto"/>
    </w:pPr>
    <w:rPr>
      <w:color w:val="000000" w:themeColor="text1"/>
      <w:kern w:val="0"/>
      <w14:ligatures w14:val="none"/>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35">
    <w:name w:val="Colorful Shading Accent 3"/>
    <w:basedOn w:val="a4"/>
    <w:uiPriority w:val="71"/>
    <w:rsid w:val="002E7D6B"/>
    <w:pPr>
      <w:spacing w:after="0" w:line="240" w:lineRule="auto"/>
    </w:pPr>
    <w:rPr>
      <w:color w:val="000000" w:themeColor="text1"/>
      <w:kern w:val="0"/>
      <w14:ligatures w14:val="none"/>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44">
    <w:name w:val="Colorful Shading Accent 4"/>
    <w:basedOn w:val="a4"/>
    <w:uiPriority w:val="71"/>
    <w:rsid w:val="002E7D6B"/>
    <w:pPr>
      <w:spacing w:after="0" w:line="240" w:lineRule="auto"/>
    </w:pPr>
    <w:rPr>
      <w:color w:val="000000" w:themeColor="text1"/>
      <w:kern w:val="0"/>
      <w14:ligatures w14:val="none"/>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54">
    <w:name w:val="Colorful Shading Accent 5"/>
    <w:basedOn w:val="a4"/>
    <w:uiPriority w:val="71"/>
    <w:rsid w:val="002E7D6B"/>
    <w:pPr>
      <w:spacing w:after="0" w:line="240" w:lineRule="auto"/>
    </w:pPr>
    <w:rPr>
      <w:color w:val="000000" w:themeColor="text1"/>
      <w:kern w:val="0"/>
      <w14:ligatures w14:val="none"/>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64">
    <w:name w:val="Colorful Shading Accent 6"/>
    <w:basedOn w:val="a4"/>
    <w:uiPriority w:val="71"/>
    <w:rsid w:val="002E7D6B"/>
    <w:pPr>
      <w:spacing w:after="0" w:line="240" w:lineRule="auto"/>
    </w:pPr>
    <w:rPr>
      <w:color w:val="000000" w:themeColor="text1"/>
      <w:kern w:val="0"/>
      <w14:ligatures w14:val="none"/>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afffff7">
    <w:name w:val="Colorful Grid"/>
    <w:basedOn w:val="a4"/>
    <w:uiPriority w:val="73"/>
    <w:rsid w:val="002E7D6B"/>
    <w:pPr>
      <w:spacing w:after="0" w:line="240" w:lineRule="auto"/>
    </w:pPr>
    <w:rPr>
      <w:color w:val="000000" w:themeColor="text1"/>
      <w:kern w:val="0"/>
      <w14:ligatures w14:val="non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6">
    <w:name w:val="Colorful Grid Accent 1"/>
    <w:basedOn w:val="a4"/>
    <w:uiPriority w:val="73"/>
    <w:rsid w:val="002E7D6B"/>
    <w:pPr>
      <w:spacing w:after="0" w:line="240" w:lineRule="auto"/>
    </w:pPr>
    <w:rPr>
      <w:color w:val="000000" w:themeColor="text1"/>
      <w:kern w:val="0"/>
      <w14:ligatures w14:val="none"/>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26">
    <w:name w:val="Colorful Grid Accent 2"/>
    <w:basedOn w:val="a4"/>
    <w:uiPriority w:val="73"/>
    <w:rsid w:val="002E7D6B"/>
    <w:pPr>
      <w:spacing w:after="0" w:line="240" w:lineRule="auto"/>
    </w:pPr>
    <w:rPr>
      <w:color w:val="000000" w:themeColor="text1"/>
      <w:kern w:val="0"/>
      <w14:ligatures w14:val="none"/>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36">
    <w:name w:val="Colorful Grid Accent 3"/>
    <w:basedOn w:val="a4"/>
    <w:uiPriority w:val="73"/>
    <w:rsid w:val="002E7D6B"/>
    <w:pPr>
      <w:spacing w:after="0" w:line="240" w:lineRule="auto"/>
    </w:pPr>
    <w:rPr>
      <w:color w:val="000000" w:themeColor="text1"/>
      <w:kern w:val="0"/>
      <w14:ligatures w14:val="none"/>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45">
    <w:name w:val="Colorful Grid Accent 4"/>
    <w:basedOn w:val="a4"/>
    <w:uiPriority w:val="73"/>
    <w:rsid w:val="002E7D6B"/>
    <w:pPr>
      <w:spacing w:after="0" w:line="240" w:lineRule="auto"/>
    </w:pPr>
    <w:rPr>
      <w:color w:val="000000" w:themeColor="text1"/>
      <w:kern w:val="0"/>
      <w14:ligatures w14:val="none"/>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55">
    <w:name w:val="Colorful Grid Accent 5"/>
    <w:basedOn w:val="a4"/>
    <w:uiPriority w:val="73"/>
    <w:rsid w:val="002E7D6B"/>
    <w:pPr>
      <w:spacing w:after="0" w:line="240" w:lineRule="auto"/>
    </w:pPr>
    <w:rPr>
      <w:color w:val="000000" w:themeColor="text1"/>
      <w:kern w:val="0"/>
      <w14:ligatures w14:val="none"/>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65">
    <w:name w:val="Colorful Grid Accent 6"/>
    <w:basedOn w:val="a4"/>
    <w:uiPriority w:val="73"/>
    <w:rsid w:val="002E7D6B"/>
    <w:pPr>
      <w:spacing w:after="0" w:line="240" w:lineRule="auto"/>
    </w:pPr>
    <w:rPr>
      <w:color w:val="000000" w:themeColor="text1"/>
      <w:kern w:val="0"/>
      <w14:ligatures w14:val="none"/>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1c">
    <w:name w:val="Table Colorful 1"/>
    <w:basedOn w:val="a4"/>
    <w:uiPriority w:val="99"/>
    <w:semiHidden/>
    <w:unhideWhenUsed/>
    <w:rsid w:val="002E7D6B"/>
    <w:pPr>
      <w:spacing w:after="200" w:line="276" w:lineRule="auto"/>
    </w:pPr>
    <w:rPr>
      <w:color w:val="FFFFFF"/>
      <w:kern w:val="0"/>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7">
    <w:name w:val="Table Colorful 2"/>
    <w:basedOn w:val="a4"/>
    <w:uiPriority w:val="99"/>
    <w:semiHidden/>
    <w:unhideWhenUsed/>
    <w:rsid w:val="002E7D6B"/>
    <w:pPr>
      <w:spacing w:after="200" w:line="276" w:lineRule="auto"/>
    </w:pPr>
    <w:rPr>
      <w:kern w:val="0"/>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1">
    <w:name w:val="Table Colorful 3"/>
    <w:basedOn w:val="a4"/>
    <w:uiPriority w:val="99"/>
    <w:semiHidden/>
    <w:unhideWhenUsed/>
    <w:rsid w:val="002E7D6B"/>
    <w:pPr>
      <w:spacing w:after="200" w:line="276" w:lineRule="auto"/>
    </w:pPr>
    <w:rPr>
      <w:kern w:val="0"/>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afffff8">
    <w:name w:val="Colorful List"/>
    <w:basedOn w:val="a4"/>
    <w:uiPriority w:val="72"/>
    <w:rsid w:val="002E7D6B"/>
    <w:pPr>
      <w:spacing w:after="0" w:line="240" w:lineRule="auto"/>
    </w:pPr>
    <w:rPr>
      <w:color w:val="000000" w:themeColor="text1"/>
      <w:kern w:val="0"/>
      <w14:ligatures w14:val="non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7">
    <w:name w:val="Colorful List Accent 1"/>
    <w:basedOn w:val="a4"/>
    <w:uiPriority w:val="72"/>
    <w:rsid w:val="002E7D6B"/>
    <w:pPr>
      <w:spacing w:after="0" w:line="240" w:lineRule="auto"/>
    </w:pPr>
    <w:rPr>
      <w:color w:val="000000" w:themeColor="text1"/>
      <w:kern w:val="0"/>
      <w14:ligatures w14:val="none"/>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27">
    <w:name w:val="Colorful List Accent 2"/>
    <w:basedOn w:val="a4"/>
    <w:uiPriority w:val="72"/>
    <w:rsid w:val="002E7D6B"/>
    <w:pPr>
      <w:spacing w:after="0" w:line="240" w:lineRule="auto"/>
    </w:pPr>
    <w:rPr>
      <w:color w:val="000000" w:themeColor="text1"/>
      <w:kern w:val="0"/>
      <w14:ligatures w14:val="none"/>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37">
    <w:name w:val="Colorful List Accent 3"/>
    <w:basedOn w:val="a4"/>
    <w:uiPriority w:val="72"/>
    <w:rsid w:val="002E7D6B"/>
    <w:pPr>
      <w:spacing w:after="0" w:line="240" w:lineRule="auto"/>
    </w:pPr>
    <w:rPr>
      <w:color w:val="000000" w:themeColor="text1"/>
      <w:kern w:val="0"/>
      <w14:ligatures w14:val="none"/>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46">
    <w:name w:val="Colorful List Accent 4"/>
    <w:basedOn w:val="a4"/>
    <w:uiPriority w:val="72"/>
    <w:rsid w:val="002E7D6B"/>
    <w:pPr>
      <w:spacing w:after="0" w:line="240" w:lineRule="auto"/>
    </w:pPr>
    <w:rPr>
      <w:color w:val="000000" w:themeColor="text1"/>
      <w:kern w:val="0"/>
      <w14:ligatures w14:val="none"/>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56">
    <w:name w:val="Colorful List Accent 5"/>
    <w:basedOn w:val="a4"/>
    <w:uiPriority w:val="72"/>
    <w:rsid w:val="002E7D6B"/>
    <w:pPr>
      <w:spacing w:after="0" w:line="240" w:lineRule="auto"/>
    </w:pPr>
    <w:rPr>
      <w:color w:val="000000" w:themeColor="text1"/>
      <w:kern w:val="0"/>
      <w14:ligatures w14:val="none"/>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66">
    <w:name w:val="Colorful List Accent 6"/>
    <w:basedOn w:val="a4"/>
    <w:uiPriority w:val="72"/>
    <w:rsid w:val="002E7D6B"/>
    <w:pPr>
      <w:spacing w:after="0" w:line="240" w:lineRule="auto"/>
    </w:pPr>
    <w:rPr>
      <w:color w:val="000000" w:themeColor="text1"/>
      <w:kern w:val="0"/>
      <w14:ligatures w14:val="none"/>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paragraph" w:styleId="afffff9">
    <w:name w:val="Block Text"/>
    <w:basedOn w:val="a2"/>
    <w:uiPriority w:val="99"/>
    <w:semiHidden/>
    <w:unhideWhenUsed/>
    <w:rsid w:val="002E7D6B"/>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eastAsiaTheme="minorEastAsia"/>
      <w:i/>
      <w:iCs/>
      <w:color w:val="4472C4" w:themeColor="accent1"/>
    </w:rPr>
  </w:style>
  <w:style w:type="paragraph" w:styleId="2f8">
    <w:name w:val="Quote"/>
    <w:basedOn w:val="a2"/>
    <w:next w:val="a2"/>
    <w:link w:val="2f9"/>
    <w:uiPriority w:val="29"/>
    <w:qFormat/>
    <w:rsid w:val="002E7D6B"/>
    <w:rPr>
      <w:i/>
      <w:iCs/>
      <w:color w:val="000000" w:themeColor="text1"/>
    </w:rPr>
  </w:style>
  <w:style w:type="character" w:customStyle="1" w:styleId="2f9">
    <w:name w:val="Цитата 2 Знак"/>
    <w:basedOn w:val="a3"/>
    <w:link w:val="2f8"/>
    <w:uiPriority w:val="29"/>
    <w:rsid w:val="002E7D6B"/>
    <w:rPr>
      <w:rFonts w:ascii="Arial" w:hAnsi="Arial" w:cs="Arial"/>
      <w:i/>
      <w:iCs/>
      <w:color w:val="000000" w:themeColor="text1"/>
      <w:kern w:val="0"/>
      <w14:ligatures w14:val="none"/>
    </w:rPr>
  </w:style>
  <w:style w:type="character" w:styleId="HTMLa">
    <w:name w:val="HTML Cite"/>
    <w:basedOn w:val="a3"/>
    <w:uiPriority w:val="99"/>
    <w:semiHidden/>
    <w:unhideWhenUsed/>
    <w:rsid w:val="002E7D6B"/>
    <w:rPr>
      <w:rFonts w:ascii="Arial" w:hAnsi="Arial" w:cs="Arial"/>
      <w:i/>
      <w:iCs/>
    </w:rPr>
  </w:style>
  <w:style w:type="paragraph" w:styleId="afffffa">
    <w:name w:val="Message Header"/>
    <w:basedOn w:val="a2"/>
    <w:link w:val="afffffb"/>
    <w:uiPriority w:val="99"/>
    <w:semiHidden/>
    <w:unhideWhenUsed/>
    <w:rsid w:val="002E7D6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sz w:val="24"/>
      <w:szCs w:val="24"/>
    </w:rPr>
  </w:style>
  <w:style w:type="character" w:customStyle="1" w:styleId="afffffb">
    <w:name w:val="Шапка Знак"/>
    <w:basedOn w:val="a3"/>
    <w:link w:val="afffffa"/>
    <w:uiPriority w:val="99"/>
    <w:semiHidden/>
    <w:rsid w:val="002E7D6B"/>
    <w:rPr>
      <w:rFonts w:ascii="Arial" w:eastAsiaTheme="majorEastAsia" w:hAnsi="Arial" w:cs="Arial"/>
      <w:kern w:val="0"/>
      <w:sz w:val="24"/>
      <w:szCs w:val="24"/>
      <w:shd w:val="pct20" w:color="auto" w:fill="auto"/>
      <w14:ligatures w14:val="none"/>
    </w:rPr>
  </w:style>
  <w:style w:type="paragraph" w:styleId="afffffc">
    <w:name w:val="E-mail Signature"/>
    <w:basedOn w:val="a2"/>
    <w:link w:val="afffffd"/>
    <w:uiPriority w:val="99"/>
    <w:semiHidden/>
    <w:unhideWhenUsed/>
    <w:rsid w:val="002E7D6B"/>
    <w:pPr>
      <w:spacing w:after="0" w:line="240" w:lineRule="auto"/>
    </w:pPr>
  </w:style>
  <w:style w:type="character" w:customStyle="1" w:styleId="afffffd">
    <w:name w:val="Электронная подпись Знак"/>
    <w:basedOn w:val="a3"/>
    <w:link w:val="afffffc"/>
    <w:uiPriority w:val="99"/>
    <w:semiHidden/>
    <w:rsid w:val="002E7D6B"/>
    <w:rPr>
      <w:rFonts w:ascii="Arial" w:hAnsi="Arial" w:cs="Arial"/>
      <w:kern w:val="0"/>
      <w14:ligatures w14:val="none"/>
    </w:rPr>
  </w:style>
  <w:style w:type="table" w:customStyle="1" w:styleId="1d">
    <w:name w:val="Сетка таблицы1"/>
    <w:basedOn w:val="a4"/>
    <w:next w:val="afff8"/>
    <w:rsid w:val="002E7D6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3"/>
    <w:rsid w:val="002E7D6B"/>
  </w:style>
  <w:style w:type="character" w:customStyle="1" w:styleId="submenu-table">
    <w:name w:val="submenu-table"/>
    <w:basedOn w:val="a3"/>
    <w:rsid w:val="002E7D6B"/>
  </w:style>
  <w:style w:type="paragraph" w:customStyle="1" w:styleId="p1">
    <w:name w:val="p1"/>
    <w:basedOn w:val="a2"/>
    <w:rsid w:val="002E7D6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2fa">
    <w:name w:val="Сетка таблицы2"/>
    <w:basedOn w:val="a4"/>
    <w:next w:val="afff8"/>
    <w:uiPriority w:val="59"/>
    <w:rsid w:val="002E7D6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2">
    <w:name w:val="Сетка таблицы3"/>
    <w:basedOn w:val="a4"/>
    <w:next w:val="afff8"/>
    <w:uiPriority w:val="59"/>
    <w:rsid w:val="002E7D6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Сетка таблицы4"/>
    <w:basedOn w:val="a4"/>
    <w:next w:val="afff8"/>
    <w:uiPriority w:val="59"/>
    <w:rsid w:val="002E7D6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4"/>
    <w:next w:val="afff8"/>
    <w:uiPriority w:val="59"/>
    <w:rsid w:val="002E7D6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
    <w:basedOn w:val="a4"/>
    <w:next w:val="afff8"/>
    <w:uiPriority w:val="59"/>
    <w:rsid w:val="002E7D6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Сетка таблицы7"/>
    <w:basedOn w:val="a4"/>
    <w:next w:val="afff8"/>
    <w:uiPriority w:val="59"/>
    <w:rsid w:val="002E7D6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
    <w:basedOn w:val="a4"/>
    <w:next w:val="afff8"/>
    <w:uiPriority w:val="59"/>
    <w:rsid w:val="002E7D6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4"/>
    <w:next w:val="afff8"/>
    <w:uiPriority w:val="59"/>
    <w:rsid w:val="002E7D6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1.png@01DA5E7C.D32FC5D0" TargetMode="External"/><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4F135-44C8-4E16-A2C3-636A6EEFF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1988</Words>
  <Characters>11332</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Лукьянова Инна Робертовна</dc:creator>
  <cp:keywords/>
  <dc:description/>
  <cp:lastModifiedBy>Политова Юлия Юрьевна</cp:lastModifiedBy>
  <cp:revision>2</cp:revision>
  <dcterms:created xsi:type="dcterms:W3CDTF">2024-02-21T12:41:00Z</dcterms:created>
  <dcterms:modified xsi:type="dcterms:W3CDTF">2024-02-21T12:41:00Z</dcterms:modified>
</cp:coreProperties>
</file>